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8A45F">
      <w:pPr>
        <w:pStyle w:val="11"/>
        <w:spacing w:line="360" w:lineRule="auto"/>
        <w:jc w:val="center"/>
        <w:rPr>
          <w:rFonts w:ascii="Times New Roman" w:hAnsi="Times New Roman" w:cs="Times New Roman"/>
          <w:b/>
          <w:bCs/>
          <w:color w:val="auto"/>
          <w:sz w:val="28"/>
          <w:szCs w:val="28"/>
          <w:lang w:val="ru-RU"/>
        </w:rPr>
      </w:pPr>
      <w:bookmarkStart w:id="13" w:name="_GoBack"/>
      <w:bookmarkEnd w:id="13"/>
      <w:r>
        <w:rPr>
          <w:rFonts w:ascii="Times New Roman" w:hAnsi="Times New Roman" w:cs="Times New Roman"/>
          <w:b/>
          <w:bCs/>
          <w:color w:val="auto"/>
          <w:sz w:val="28"/>
          <w:szCs w:val="28"/>
          <w:lang w:val="ru-RU"/>
        </w:rPr>
        <w:t xml:space="preserve">Харківський національний університет </w:t>
      </w:r>
    </w:p>
    <w:p w14:paraId="4A2C8A6B">
      <w:pPr>
        <w:pStyle w:val="11"/>
        <w:spacing w:line="360" w:lineRule="auto"/>
        <w:jc w:val="center"/>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імені В. Н. Каразіна</w:t>
      </w:r>
    </w:p>
    <w:p w14:paraId="4AC63EB2">
      <w:pPr>
        <w:pStyle w:val="11"/>
        <w:spacing w:line="360" w:lineRule="auto"/>
        <w:jc w:val="center"/>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ІІ Медичний факультет</w:t>
      </w:r>
    </w:p>
    <w:p w14:paraId="2E5DE5AF">
      <w:pPr>
        <w:pStyle w:val="11"/>
        <w:spacing w:line="360" w:lineRule="auto"/>
        <w:jc w:val="center"/>
        <w:rPr>
          <w:rFonts w:ascii="Times New Roman" w:hAnsi="Times New Roman" w:cs="Times New Roman"/>
          <w:b/>
          <w:bCs/>
          <w:color w:val="auto"/>
          <w:sz w:val="28"/>
          <w:szCs w:val="28"/>
          <w:lang w:val="ru-RU"/>
        </w:rPr>
      </w:pPr>
    </w:p>
    <w:p w14:paraId="5B82CDD6">
      <w:pPr>
        <w:spacing w:after="0" w:line="360" w:lineRule="auto"/>
        <w:jc w:val="center"/>
        <w:rPr>
          <w:rFonts w:ascii="Times New Roman" w:hAnsi="Times New Roman" w:cs="Times New Roman"/>
          <w:b/>
          <w:bCs/>
          <w:sz w:val="28"/>
          <w:szCs w:val="28"/>
          <w:lang w:val="uk-UA"/>
        </w:rPr>
      </w:pPr>
    </w:p>
    <w:p w14:paraId="152C52BE">
      <w:pPr>
        <w:spacing w:after="0" w:line="360" w:lineRule="auto"/>
        <w:jc w:val="center"/>
        <w:rPr>
          <w:rFonts w:ascii="Times New Roman" w:hAnsi="Times New Roman" w:cs="Times New Roman"/>
          <w:b/>
          <w:bCs/>
          <w:sz w:val="28"/>
          <w:szCs w:val="28"/>
          <w:lang w:val="uk-UA"/>
        </w:rPr>
      </w:pPr>
    </w:p>
    <w:p w14:paraId="650C39F5">
      <w:pPr>
        <w:spacing w:after="0" w:line="360" w:lineRule="auto"/>
        <w:jc w:val="center"/>
        <w:rPr>
          <w:rFonts w:ascii="Times New Roman" w:hAnsi="Times New Roman" w:cs="Times New Roman"/>
          <w:b/>
          <w:bCs/>
          <w:sz w:val="28"/>
          <w:szCs w:val="28"/>
          <w:lang w:val="uk-UA"/>
        </w:rPr>
      </w:pPr>
    </w:p>
    <w:p w14:paraId="1B15C3EA">
      <w:pPr>
        <w:spacing w:after="0" w:line="360" w:lineRule="auto"/>
        <w:jc w:val="center"/>
        <w:rPr>
          <w:rFonts w:ascii="Times New Roman" w:hAnsi="Times New Roman" w:cs="Times New Roman"/>
          <w:b/>
          <w:bCs/>
          <w:sz w:val="28"/>
          <w:szCs w:val="28"/>
          <w:lang w:val="uk-UA"/>
        </w:rPr>
      </w:pPr>
    </w:p>
    <w:p w14:paraId="4742BCA8">
      <w:pPr>
        <w:spacing w:after="0" w:line="360" w:lineRule="auto"/>
        <w:jc w:val="center"/>
        <w:rPr>
          <w:rFonts w:ascii="Times New Roman" w:hAnsi="Times New Roman" w:cs="Times New Roman"/>
          <w:b/>
          <w:bCs/>
          <w:sz w:val="28"/>
          <w:szCs w:val="28"/>
          <w:lang w:val="uk-UA"/>
        </w:rPr>
      </w:pPr>
    </w:p>
    <w:p w14:paraId="62A039DE">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uk-UA"/>
        </w:rPr>
        <w:t>Звіт</w:t>
      </w:r>
    </w:p>
    <w:p w14:paraId="23BA477A">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Доктора медичних наук професора</w:t>
      </w:r>
    </w:p>
    <w:p w14:paraId="07C95E72">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НІКОНОВА</w:t>
      </w:r>
      <w:r>
        <w:rPr>
          <w:rFonts w:ascii="Times New Roman" w:hAnsi="Times New Roman" w:cs="Times New Roman"/>
          <w:b/>
          <w:bCs/>
          <w:sz w:val="28"/>
          <w:szCs w:val="28"/>
          <w:lang w:val="ru-RU"/>
        </w:rPr>
        <w:t xml:space="preserve"> </w:t>
      </w:r>
      <w:r>
        <w:rPr>
          <w:rFonts w:ascii="Times New Roman" w:hAnsi="Times New Roman" w:cs="Times New Roman"/>
          <w:b/>
          <w:bCs/>
          <w:sz w:val="28"/>
          <w:szCs w:val="28"/>
          <w:lang w:val="uk-UA"/>
        </w:rPr>
        <w:t>Андрія Юрійовича</w:t>
      </w:r>
    </w:p>
    <w:p w14:paraId="5D667F15">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Про роботу на посаді завідувача кафедри </w:t>
      </w:r>
    </w:p>
    <w:p w14:paraId="112EB408">
      <w:pPr>
        <w:spacing w:after="0"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стоматології  медичного факультету</w:t>
      </w:r>
    </w:p>
    <w:p w14:paraId="32B8761A">
      <w:pPr>
        <w:spacing w:after="0" w:line="360" w:lineRule="auto"/>
        <w:jc w:val="center"/>
        <w:rPr>
          <w:rFonts w:ascii="Times New Roman" w:hAnsi="Times New Roman" w:cs="Times New Roman"/>
          <w:b/>
          <w:bCs/>
          <w:sz w:val="28"/>
          <w:szCs w:val="28"/>
          <w:lang w:val="ru-RU"/>
        </w:rPr>
      </w:pPr>
    </w:p>
    <w:p w14:paraId="2C7D76B9">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Звітний період 2021-2025 р.р.</w:t>
      </w:r>
    </w:p>
    <w:p w14:paraId="01946C38">
      <w:pPr>
        <w:spacing w:after="0" w:line="360" w:lineRule="auto"/>
        <w:jc w:val="both"/>
        <w:rPr>
          <w:rFonts w:ascii="Times New Roman" w:hAnsi="Times New Roman" w:cs="Times New Roman"/>
          <w:b/>
          <w:bCs/>
          <w:sz w:val="28"/>
          <w:szCs w:val="28"/>
          <w:lang w:val="uk-UA"/>
        </w:rPr>
      </w:pPr>
    </w:p>
    <w:p w14:paraId="1ADB81EA">
      <w:pPr>
        <w:spacing w:after="0" w:line="360" w:lineRule="auto"/>
        <w:jc w:val="both"/>
        <w:rPr>
          <w:rFonts w:ascii="Times New Roman" w:hAnsi="Times New Roman" w:cs="Times New Roman"/>
          <w:b/>
          <w:bCs/>
          <w:sz w:val="28"/>
          <w:szCs w:val="28"/>
          <w:lang w:val="uk-UA"/>
        </w:rPr>
      </w:pPr>
    </w:p>
    <w:p w14:paraId="6CD12D14">
      <w:pPr>
        <w:spacing w:after="0" w:line="360" w:lineRule="auto"/>
        <w:jc w:val="both"/>
        <w:rPr>
          <w:rFonts w:ascii="Times New Roman" w:hAnsi="Times New Roman" w:cs="Times New Roman"/>
          <w:b/>
          <w:bCs/>
          <w:sz w:val="28"/>
          <w:szCs w:val="28"/>
          <w:lang w:val="uk-UA"/>
        </w:rPr>
      </w:pPr>
    </w:p>
    <w:p w14:paraId="6459D4B3">
      <w:pPr>
        <w:spacing w:after="0" w:line="360" w:lineRule="auto"/>
        <w:jc w:val="both"/>
        <w:rPr>
          <w:rFonts w:ascii="Times New Roman" w:hAnsi="Times New Roman" w:cs="Times New Roman"/>
          <w:b/>
          <w:bCs/>
          <w:sz w:val="28"/>
          <w:szCs w:val="28"/>
          <w:lang w:val="uk-UA"/>
        </w:rPr>
      </w:pPr>
    </w:p>
    <w:p w14:paraId="5B9D8EB6">
      <w:pPr>
        <w:spacing w:after="0" w:line="360" w:lineRule="auto"/>
        <w:jc w:val="both"/>
        <w:rPr>
          <w:rFonts w:ascii="Times New Roman" w:hAnsi="Times New Roman" w:cs="Times New Roman"/>
          <w:b/>
          <w:bCs/>
          <w:sz w:val="28"/>
          <w:szCs w:val="28"/>
          <w:lang w:val="uk-UA"/>
        </w:rPr>
      </w:pPr>
    </w:p>
    <w:p w14:paraId="2B344FF8">
      <w:pPr>
        <w:spacing w:after="0" w:line="360" w:lineRule="auto"/>
        <w:jc w:val="both"/>
        <w:rPr>
          <w:rFonts w:ascii="Times New Roman" w:hAnsi="Times New Roman" w:cs="Times New Roman"/>
          <w:b/>
          <w:bCs/>
          <w:sz w:val="28"/>
          <w:szCs w:val="28"/>
          <w:lang w:val="uk-UA"/>
        </w:rPr>
      </w:pPr>
    </w:p>
    <w:p w14:paraId="3B5E03E6">
      <w:pPr>
        <w:spacing w:after="0" w:line="360" w:lineRule="auto"/>
        <w:jc w:val="both"/>
        <w:rPr>
          <w:rFonts w:ascii="Times New Roman" w:hAnsi="Times New Roman" w:cs="Times New Roman"/>
          <w:b/>
          <w:bCs/>
          <w:sz w:val="28"/>
          <w:szCs w:val="28"/>
          <w:lang w:val="uk-UA"/>
        </w:rPr>
      </w:pPr>
    </w:p>
    <w:p w14:paraId="2C62F40B">
      <w:pPr>
        <w:spacing w:after="0" w:line="360" w:lineRule="auto"/>
        <w:jc w:val="both"/>
        <w:rPr>
          <w:rFonts w:ascii="Times New Roman" w:hAnsi="Times New Roman" w:cs="Times New Roman"/>
          <w:b/>
          <w:bCs/>
          <w:sz w:val="28"/>
          <w:szCs w:val="28"/>
          <w:lang w:val="uk-UA"/>
        </w:rPr>
      </w:pPr>
    </w:p>
    <w:p w14:paraId="629E2099">
      <w:pPr>
        <w:spacing w:after="0" w:line="360" w:lineRule="auto"/>
        <w:jc w:val="both"/>
        <w:rPr>
          <w:rFonts w:ascii="Times New Roman" w:hAnsi="Times New Roman" w:cs="Times New Roman"/>
          <w:b/>
          <w:bCs/>
          <w:sz w:val="28"/>
          <w:szCs w:val="28"/>
          <w:lang w:val="uk-UA"/>
        </w:rPr>
      </w:pPr>
    </w:p>
    <w:p w14:paraId="514D64F8">
      <w:pPr>
        <w:spacing w:after="0" w:line="360" w:lineRule="auto"/>
        <w:jc w:val="both"/>
        <w:rPr>
          <w:rFonts w:ascii="Times New Roman" w:hAnsi="Times New Roman" w:cs="Times New Roman"/>
          <w:b/>
          <w:bCs/>
          <w:sz w:val="28"/>
          <w:szCs w:val="28"/>
          <w:lang w:val="uk-UA"/>
        </w:rPr>
      </w:pPr>
    </w:p>
    <w:p w14:paraId="56EB89DE">
      <w:pPr>
        <w:pStyle w:val="11"/>
        <w:spacing w:line="360" w:lineRule="auto"/>
        <w:jc w:val="both"/>
        <w:rPr>
          <w:rFonts w:ascii="Times New Roman" w:hAnsi="Times New Roman" w:cs="Times New Roman"/>
          <w:sz w:val="28"/>
          <w:szCs w:val="28"/>
          <w:lang w:val="ru-RU"/>
        </w:rPr>
      </w:pPr>
    </w:p>
    <w:p w14:paraId="7935CD4A">
      <w:pPr>
        <w:pStyle w:val="11"/>
        <w:numPr>
          <w:ilvl w:val="0"/>
          <w:numId w:val="1"/>
        </w:numPr>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Штат науково-педагогічних працівників.</w:t>
      </w:r>
    </w:p>
    <w:p w14:paraId="62C5AD3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Штат науково-педагогічних працівників кафедри в </w:t>
      </w:r>
      <w:r>
        <w:rPr>
          <w:rFonts w:ascii="Times New Roman" w:hAnsi="Times New Roman" w:cs="Times New Roman"/>
          <w:b/>
          <w:sz w:val="28"/>
          <w:szCs w:val="28"/>
          <w:lang w:val="ru-RU"/>
        </w:rPr>
        <w:t>2021-22</w:t>
      </w:r>
      <w:r>
        <w:rPr>
          <w:rFonts w:ascii="Times New Roman" w:hAnsi="Times New Roman" w:cs="Times New Roman"/>
          <w:sz w:val="28"/>
          <w:szCs w:val="28"/>
          <w:lang w:val="ru-RU"/>
        </w:rPr>
        <w:t xml:space="preserve">  н.р. складав 2,5 ставки, із них:</w:t>
      </w:r>
    </w:p>
    <w:p w14:paraId="135B172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Доктори мед. наук, професори - 2 особи (0,5 ставки)</w:t>
      </w:r>
    </w:p>
    <w:p w14:paraId="38D5FD22">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Кандидати наук: 7 осіб (2,25 ставки), із них, доценти: 4 осіби .</w:t>
      </w:r>
    </w:p>
    <w:p w14:paraId="2BBD004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Ст. лаборант  з в/о -1</w:t>
      </w:r>
    </w:p>
    <w:p w14:paraId="14CC968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Ст. лаборант  без в/о-1</w:t>
      </w:r>
    </w:p>
    <w:p w14:paraId="3EF7D01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на рік, годин- 1500 годин</w:t>
      </w:r>
    </w:p>
    <w:p w14:paraId="7B34922E">
      <w:pPr>
        <w:pStyle w:val="16"/>
        <w:spacing w:line="360" w:lineRule="auto"/>
        <w:rPr>
          <w:rFonts w:ascii="Times New Roman" w:hAnsi="Times New Roman" w:cs="Times New Roman"/>
          <w:sz w:val="28"/>
          <w:szCs w:val="28"/>
          <w:lang w:val="ru-RU"/>
        </w:rPr>
      </w:pPr>
    </w:p>
    <w:p w14:paraId="2061B631">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Штат науково-педагогічних працівників кафедри в </w:t>
      </w:r>
      <w:r>
        <w:rPr>
          <w:rFonts w:ascii="Times New Roman" w:hAnsi="Times New Roman" w:cs="Times New Roman"/>
          <w:b/>
          <w:sz w:val="28"/>
          <w:szCs w:val="28"/>
          <w:lang w:val="ru-RU"/>
        </w:rPr>
        <w:t>2022-23</w:t>
      </w:r>
      <w:r>
        <w:rPr>
          <w:rFonts w:ascii="Times New Roman" w:hAnsi="Times New Roman" w:cs="Times New Roman"/>
          <w:sz w:val="28"/>
          <w:szCs w:val="28"/>
          <w:lang w:val="ru-RU"/>
        </w:rPr>
        <w:t xml:space="preserve"> н.р. складав 11,25</w:t>
      </w:r>
    </w:p>
    <w:p w14:paraId="34D399E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ставок, із них:</w:t>
      </w:r>
    </w:p>
    <w:p w14:paraId="48C3BA6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Доктори мед. наук, професори - 2 особи (1,5 ставки)</w:t>
      </w:r>
    </w:p>
    <w:p w14:paraId="74F73A9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Кандидати наук, доценти: 6 осіб (4,5 ставки).</w:t>
      </w:r>
    </w:p>
    <w:p w14:paraId="4DD9AC79">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Кандидати наук: 4 особи (3,25 ставки).</w:t>
      </w:r>
    </w:p>
    <w:p w14:paraId="2FF9618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Ст. лаборант  з в/о -1</w:t>
      </w:r>
    </w:p>
    <w:p w14:paraId="681996A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Ст. лаборант  без в/о-1</w:t>
      </w:r>
    </w:p>
    <w:p w14:paraId="77668C7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Основні співробітники-11</w:t>
      </w:r>
    </w:p>
    <w:p w14:paraId="4A6E3416">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Сумісники-1</w:t>
      </w:r>
    </w:p>
    <w:p w14:paraId="218CB8A9">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на рік, годин- 7520 годин</w:t>
      </w:r>
    </w:p>
    <w:p w14:paraId="6072335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Розподіл за джерелами фінансування</w:t>
      </w:r>
    </w:p>
    <w:tbl>
      <w:tblPr>
        <w:tblStyle w:val="4"/>
        <w:tblW w:w="985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708"/>
        <w:gridCol w:w="1701"/>
        <w:gridCol w:w="823"/>
        <w:gridCol w:w="1560"/>
        <w:gridCol w:w="1134"/>
        <w:gridCol w:w="1276"/>
        <w:gridCol w:w="1559"/>
      </w:tblGrid>
      <w:tr w14:paraId="5F36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326" w:type="dxa"/>
            <w:gridSpan w:val="4"/>
          </w:tcPr>
          <w:p w14:paraId="10C0384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 ставок</w:t>
            </w:r>
          </w:p>
        </w:tc>
        <w:tc>
          <w:tcPr>
            <w:tcW w:w="5529" w:type="dxa"/>
            <w:gridSpan w:val="4"/>
          </w:tcPr>
          <w:p w14:paraId="6799B00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Розподіл за джерелами фінансування</w:t>
            </w:r>
          </w:p>
        </w:tc>
      </w:tr>
      <w:tr w14:paraId="6F219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326" w:type="dxa"/>
            <w:gridSpan w:val="4"/>
          </w:tcPr>
          <w:p w14:paraId="1B645ED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Загальний фонд</w:t>
            </w:r>
          </w:p>
        </w:tc>
        <w:tc>
          <w:tcPr>
            <w:tcW w:w="5529" w:type="dxa"/>
            <w:gridSpan w:val="4"/>
          </w:tcPr>
          <w:p w14:paraId="7A11498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Спец фонд</w:t>
            </w:r>
          </w:p>
        </w:tc>
      </w:tr>
      <w:tr w14:paraId="1F0D4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5" w:type="dxa"/>
          </w:tcPr>
          <w:p w14:paraId="2C0E9B29">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231" w:type="dxa"/>
            <w:gridSpan w:val="3"/>
          </w:tcPr>
          <w:p w14:paraId="2B0C37D2">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c>
          <w:tcPr>
            <w:tcW w:w="1560" w:type="dxa"/>
          </w:tcPr>
          <w:p w14:paraId="1522223A">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969" w:type="dxa"/>
            <w:gridSpan w:val="3"/>
          </w:tcPr>
          <w:p w14:paraId="3B059D2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r>
      <w:tr w14:paraId="280FF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803" w:type="dxa"/>
            <w:gridSpan w:val="2"/>
          </w:tcPr>
          <w:p w14:paraId="1EA27E3E">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701" w:type="dxa"/>
          </w:tcPr>
          <w:p w14:paraId="2FB9122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822" w:type="dxa"/>
          </w:tcPr>
          <w:p w14:paraId="1C78357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w:t>
            </w:r>
          </w:p>
        </w:tc>
        <w:tc>
          <w:tcPr>
            <w:tcW w:w="1560" w:type="dxa"/>
          </w:tcPr>
          <w:p w14:paraId="4CBEC03F">
            <w:pPr>
              <w:pStyle w:val="11"/>
              <w:spacing w:line="360" w:lineRule="auto"/>
              <w:jc w:val="both"/>
              <w:rPr>
                <w:rFonts w:ascii="Times New Roman" w:hAnsi="Times New Roman" w:cs="Times New Roman"/>
                <w:sz w:val="28"/>
                <w:szCs w:val="28"/>
              </w:rPr>
            </w:pPr>
          </w:p>
        </w:tc>
        <w:tc>
          <w:tcPr>
            <w:tcW w:w="1134" w:type="dxa"/>
          </w:tcPr>
          <w:p w14:paraId="579B3D2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276" w:type="dxa"/>
          </w:tcPr>
          <w:p w14:paraId="641EF020">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559" w:type="dxa"/>
          </w:tcPr>
          <w:p w14:paraId="5CA9B62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r>
      <w:tr w14:paraId="28BB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5" w:type="dxa"/>
          </w:tcPr>
          <w:p w14:paraId="1D8A2E22">
            <w:pPr>
              <w:pStyle w:val="11"/>
              <w:spacing w:line="360" w:lineRule="auto"/>
              <w:jc w:val="both"/>
              <w:rPr>
                <w:rFonts w:ascii="Times New Roman" w:hAnsi="Times New Roman" w:cs="Times New Roman"/>
                <w:sz w:val="28"/>
                <w:szCs w:val="28"/>
              </w:rPr>
            </w:pPr>
          </w:p>
        </w:tc>
        <w:tc>
          <w:tcPr>
            <w:tcW w:w="708" w:type="dxa"/>
          </w:tcPr>
          <w:p w14:paraId="5A87A3C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701" w:type="dxa"/>
          </w:tcPr>
          <w:p w14:paraId="7EEEFAE9">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823" w:type="dxa"/>
          </w:tcPr>
          <w:p w14:paraId="6E4D71A2">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559" w:type="dxa"/>
          </w:tcPr>
          <w:p w14:paraId="00F037BF">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1</w:t>
            </w:r>
            <w:r>
              <w:rPr>
                <w:rFonts w:ascii="Times New Roman" w:hAnsi="Times New Roman" w:cs="Times New Roman"/>
                <w:bCs/>
                <w:sz w:val="28"/>
                <w:szCs w:val="28"/>
                <w:lang w:val="uk-UA"/>
              </w:rPr>
              <w:t>1</w:t>
            </w:r>
            <w:r>
              <w:rPr>
                <w:rFonts w:ascii="Times New Roman" w:hAnsi="Times New Roman" w:cs="Times New Roman"/>
                <w:bCs/>
                <w:sz w:val="28"/>
                <w:szCs w:val="28"/>
              </w:rPr>
              <w:t>,</w:t>
            </w:r>
            <w:r>
              <w:rPr>
                <w:rFonts w:ascii="Times New Roman" w:hAnsi="Times New Roman" w:cs="Times New Roman"/>
                <w:bCs/>
                <w:sz w:val="28"/>
                <w:szCs w:val="28"/>
                <w:lang w:val="uk-UA"/>
              </w:rPr>
              <w:t>2</w:t>
            </w:r>
            <w:r>
              <w:rPr>
                <w:rFonts w:ascii="Times New Roman" w:hAnsi="Times New Roman" w:cs="Times New Roman"/>
                <w:bCs/>
                <w:sz w:val="28"/>
                <w:szCs w:val="28"/>
              </w:rPr>
              <w:t>5</w:t>
            </w:r>
          </w:p>
        </w:tc>
        <w:tc>
          <w:tcPr>
            <w:tcW w:w="1134" w:type="dxa"/>
          </w:tcPr>
          <w:p w14:paraId="6E98B619">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1,5</w:t>
            </w:r>
          </w:p>
        </w:tc>
        <w:tc>
          <w:tcPr>
            <w:tcW w:w="1276" w:type="dxa"/>
          </w:tcPr>
          <w:p w14:paraId="7FE378D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7</w:t>
            </w:r>
            <w:r>
              <w:rPr>
                <w:rFonts w:ascii="Times New Roman" w:hAnsi="Times New Roman" w:cs="Times New Roman"/>
                <w:bCs/>
                <w:sz w:val="28"/>
                <w:szCs w:val="28"/>
              </w:rPr>
              <w:t>,</w:t>
            </w:r>
            <w:r>
              <w:rPr>
                <w:rFonts w:ascii="Times New Roman" w:hAnsi="Times New Roman" w:cs="Times New Roman"/>
                <w:bCs/>
                <w:sz w:val="28"/>
                <w:szCs w:val="28"/>
                <w:lang w:val="uk-UA"/>
              </w:rPr>
              <w:t>7</w:t>
            </w:r>
            <w:r>
              <w:rPr>
                <w:rFonts w:ascii="Times New Roman" w:hAnsi="Times New Roman" w:cs="Times New Roman"/>
                <w:bCs/>
                <w:sz w:val="28"/>
                <w:szCs w:val="28"/>
              </w:rPr>
              <w:t>5</w:t>
            </w:r>
          </w:p>
        </w:tc>
        <w:tc>
          <w:tcPr>
            <w:tcW w:w="1559" w:type="dxa"/>
          </w:tcPr>
          <w:p w14:paraId="0A3AD4C5">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2,0</w:t>
            </w:r>
          </w:p>
        </w:tc>
      </w:tr>
    </w:tbl>
    <w:p w14:paraId="3BA97E08">
      <w:pPr>
        <w:pStyle w:val="11"/>
        <w:spacing w:line="360" w:lineRule="auto"/>
        <w:jc w:val="both"/>
        <w:rPr>
          <w:rFonts w:ascii="Times New Roman" w:hAnsi="Times New Roman" w:cs="Times New Roman"/>
          <w:color w:val="auto"/>
          <w:sz w:val="28"/>
          <w:szCs w:val="28"/>
          <w:lang w:val="ru-RU"/>
        </w:rPr>
      </w:pPr>
    </w:p>
    <w:p w14:paraId="5E5170EA">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Штат науково-педагогічних працівників кафедри  на початок навчального </w:t>
      </w:r>
      <w:r>
        <w:rPr>
          <w:rFonts w:ascii="Times New Roman" w:hAnsi="Times New Roman" w:cs="Times New Roman"/>
          <w:b/>
          <w:bCs/>
          <w:color w:val="auto"/>
          <w:sz w:val="28"/>
          <w:szCs w:val="28"/>
          <w:lang w:val="ru-RU"/>
        </w:rPr>
        <w:t xml:space="preserve">2023-24 </w:t>
      </w:r>
      <w:r>
        <w:rPr>
          <w:rFonts w:ascii="Times New Roman" w:hAnsi="Times New Roman" w:cs="Times New Roman"/>
          <w:color w:val="auto"/>
          <w:sz w:val="28"/>
          <w:szCs w:val="28"/>
          <w:lang w:val="ru-RU"/>
        </w:rPr>
        <w:t xml:space="preserve">року  на 01.09.2023р. складав 18 осіб та </w:t>
      </w:r>
      <w:r>
        <w:rPr>
          <w:rFonts w:ascii="Times New Roman" w:hAnsi="Times New Roman" w:cs="Times New Roman"/>
          <w:b/>
          <w:bCs/>
          <w:color w:val="auto"/>
          <w:sz w:val="28"/>
          <w:szCs w:val="28"/>
          <w:lang w:val="ru-RU"/>
        </w:rPr>
        <w:t xml:space="preserve">13,75 </w:t>
      </w:r>
      <w:r>
        <w:rPr>
          <w:rFonts w:ascii="Times New Roman" w:hAnsi="Times New Roman" w:cs="Times New Roman"/>
          <w:color w:val="auto"/>
          <w:sz w:val="28"/>
          <w:szCs w:val="28"/>
          <w:lang w:val="ru-RU"/>
        </w:rPr>
        <w:t>ставок, із них:</w:t>
      </w:r>
    </w:p>
    <w:p w14:paraId="4CA60AFE">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Доктори мед. наук, професори - 2</w:t>
      </w:r>
      <w:r>
        <w:rPr>
          <w:rFonts w:ascii="Times New Roman" w:hAnsi="Times New Roman" w:cs="Times New Roman"/>
          <w:color w:val="auto"/>
          <w:sz w:val="28"/>
          <w:szCs w:val="28"/>
          <w:lang w:val="ru-RU"/>
        </w:rPr>
        <w:t xml:space="preserve"> особи (1,5 ставки)</w:t>
      </w:r>
    </w:p>
    <w:p w14:paraId="3D94CF61">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 мед.наук, доцент –</w:t>
      </w:r>
      <w:r>
        <w:rPr>
          <w:rFonts w:ascii="Times New Roman" w:hAnsi="Times New Roman" w:cs="Times New Roman"/>
          <w:color w:val="auto"/>
          <w:sz w:val="28"/>
          <w:szCs w:val="28"/>
          <w:lang w:val="ru-RU"/>
        </w:rPr>
        <w:t>1 особа (0,75 ставки)</w:t>
      </w:r>
    </w:p>
    <w:p w14:paraId="6AFE2678">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Кандидати наук, доценти</w:t>
      </w:r>
      <w:r>
        <w:rPr>
          <w:rFonts w:ascii="Times New Roman" w:hAnsi="Times New Roman" w:cs="Times New Roman"/>
          <w:color w:val="auto"/>
          <w:sz w:val="28"/>
          <w:szCs w:val="28"/>
          <w:lang w:val="ru-RU"/>
        </w:rPr>
        <w:t>: 10 осіб (8,25 ставки).</w:t>
      </w:r>
    </w:p>
    <w:p w14:paraId="2E21FB3C">
      <w:pPr>
        <w:spacing w:after="0"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ru-RU"/>
        </w:rPr>
        <w:t>Асистенти:  5</w:t>
      </w:r>
      <w:r>
        <w:rPr>
          <w:rFonts w:ascii="Times New Roman" w:hAnsi="Times New Roman" w:cs="Times New Roman"/>
          <w:color w:val="FF0000"/>
          <w:sz w:val="28"/>
          <w:szCs w:val="28"/>
          <w:lang w:val="ru-RU"/>
        </w:rPr>
        <w:t xml:space="preserve"> </w:t>
      </w:r>
      <w:r>
        <w:rPr>
          <w:rFonts w:ascii="Times New Roman" w:hAnsi="Times New Roman" w:cs="Times New Roman"/>
          <w:sz w:val="28"/>
          <w:szCs w:val="28"/>
          <w:lang w:val="ru-RU"/>
        </w:rPr>
        <w:t>осіб (3,25 ставки).</w:t>
      </w:r>
    </w:p>
    <w:p w14:paraId="1ACD347A">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 Протягом навчального </w:t>
      </w:r>
      <w:r>
        <w:rPr>
          <w:rFonts w:ascii="Times New Roman" w:hAnsi="Times New Roman" w:cs="Times New Roman"/>
          <w:bCs/>
          <w:color w:val="auto"/>
          <w:sz w:val="28"/>
          <w:szCs w:val="28"/>
          <w:lang w:val="ru-RU"/>
        </w:rPr>
        <w:t xml:space="preserve">2023-24 </w:t>
      </w:r>
      <w:r>
        <w:rPr>
          <w:rFonts w:ascii="Times New Roman" w:hAnsi="Times New Roman" w:cs="Times New Roman"/>
          <w:color w:val="auto"/>
          <w:sz w:val="28"/>
          <w:szCs w:val="28"/>
          <w:lang w:val="ru-RU"/>
        </w:rPr>
        <w:t xml:space="preserve">року штат науково-педагогічних працівників кафедри  збільшився до </w:t>
      </w:r>
      <w:r>
        <w:rPr>
          <w:rFonts w:ascii="Times New Roman" w:hAnsi="Times New Roman" w:cs="Times New Roman"/>
          <w:bCs/>
          <w:color w:val="auto"/>
          <w:sz w:val="28"/>
          <w:szCs w:val="28"/>
          <w:lang w:val="ru-RU"/>
        </w:rPr>
        <w:t xml:space="preserve">14,75 </w:t>
      </w:r>
      <w:r>
        <w:rPr>
          <w:rFonts w:ascii="Times New Roman" w:hAnsi="Times New Roman" w:cs="Times New Roman"/>
          <w:color w:val="auto"/>
          <w:sz w:val="28"/>
          <w:szCs w:val="28"/>
          <w:lang w:val="ru-RU"/>
        </w:rPr>
        <w:t>ставок, із них:</w:t>
      </w:r>
    </w:p>
    <w:p w14:paraId="125F9968">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Доктори мед. наук, професори -</w:t>
      </w:r>
      <w:r>
        <w:rPr>
          <w:rFonts w:ascii="Times New Roman" w:hAnsi="Times New Roman" w:cs="Times New Roman"/>
          <w:color w:val="auto"/>
          <w:sz w:val="28"/>
          <w:szCs w:val="28"/>
          <w:lang w:val="ru-RU"/>
        </w:rPr>
        <w:t>2 особи (2,0 ставки)</w:t>
      </w:r>
    </w:p>
    <w:p w14:paraId="5253F73B">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 мед.наук, доцент –</w:t>
      </w:r>
      <w:r>
        <w:rPr>
          <w:rFonts w:ascii="Times New Roman" w:hAnsi="Times New Roman" w:cs="Times New Roman"/>
          <w:color w:val="auto"/>
          <w:sz w:val="28"/>
          <w:szCs w:val="28"/>
          <w:lang w:val="ru-RU"/>
        </w:rPr>
        <w:t>1 особа (0,75 ставки)</w:t>
      </w:r>
    </w:p>
    <w:p w14:paraId="2FDCC43F">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Кандидатинаук, доценти</w:t>
      </w:r>
      <w:r>
        <w:rPr>
          <w:rFonts w:ascii="Times New Roman" w:hAnsi="Times New Roman" w:cs="Times New Roman"/>
          <w:color w:val="auto"/>
          <w:sz w:val="28"/>
          <w:szCs w:val="28"/>
          <w:lang w:val="ru-RU"/>
        </w:rPr>
        <w:t>: 11 осіб (8,75 ставки).</w:t>
      </w:r>
    </w:p>
    <w:p w14:paraId="1512AFB5">
      <w:pPr>
        <w:spacing w:after="0"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ru-RU"/>
        </w:rPr>
        <w:t xml:space="preserve">Асистенти:  </w:t>
      </w:r>
      <w:r>
        <w:rPr>
          <w:rFonts w:ascii="Times New Roman" w:hAnsi="Times New Roman" w:cs="Times New Roman"/>
          <w:sz w:val="28"/>
          <w:szCs w:val="28"/>
          <w:lang w:val="ru-RU"/>
        </w:rPr>
        <w:t>5 осіб (3,25 ставки).</w:t>
      </w:r>
    </w:p>
    <w:p w14:paraId="17F4820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Основні співробітники-16</w:t>
      </w:r>
    </w:p>
    <w:p w14:paraId="523FCD2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Сумісники-3</w:t>
      </w:r>
    </w:p>
    <w:p w14:paraId="23116A6A">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Ст. лаборант  з в/о -1</w:t>
      </w:r>
    </w:p>
    <w:p w14:paraId="0C691618">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Ст. лаборант  без в/о-1</w:t>
      </w:r>
    </w:p>
    <w:p w14:paraId="1EE4DAD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на рік, годин- 8550</w:t>
      </w:r>
    </w:p>
    <w:p w14:paraId="303A18E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Розподіл за джерелами фінансування</w:t>
      </w:r>
    </w:p>
    <w:tbl>
      <w:tblPr>
        <w:tblStyle w:val="4"/>
        <w:tblW w:w="9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708"/>
        <w:gridCol w:w="1701"/>
        <w:gridCol w:w="1276"/>
        <w:gridCol w:w="9"/>
        <w:gridCol w:w="1096"/>
        <w:gridCol w:w="454"/>
        <w:gridCol w:w="1531"/>
        <w:gridCol w:w="879"/>
        <w:gridCol w:w="992"/>
      </w:tblGrid>
      <w:tr w14:paraId="6841D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781" w:type="dxa"/>
            <w:gridSpan w:val="4"/>
          </w:tcPr>
          <w:p w14:paraId="7DD8E48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 ставок</w:t>
            </w:r>
          </w:p>
        </w:tc>
        <w:tc>
          <w:tcPr>
            <w:tcW w:w="4961" w:type="dxa"/>
            <w:gridSpan w:val="6"/>
          </w:tcPr>
          <w:p w14:paraId="6A348EE8">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Розподіл за джерелами фінансування</w:t>
            </w:r>
          </w:p>
        </w:tc>
      </w:tr>
      <w:tr w14:paraId="185C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781" w:type="dxa"/>
            <w:gridSpan w:val="4"/>
          </w:tcPr>
          <w:p w14:paraId="1252DDB6">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Загальний фонд</w:t>
            </w:r>
          </w:p>
        </w:tc>
        <w:tc>
          <w:tcPr>
            <w:tcW w:w="4961" w:type="dxa"/>
            <w:gridSpan w:val="6"/>
          </w:tcPr>
          <w:p w14:paraId="3C1B10E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Спец фонд</w:t>
            </w:r>
          </w:p>
        </w:tc>
      </w:tr>
      <w:tr w14:paraId="3C2B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tcPr>
          <w:p w14:paraId="2D01C0B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685" w:type="dxa"/>
            <w:gridSpan w:val="3"/>
          </w:tcPr>
          <w:p w14:paraId="4CEA69D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c>
          <w:tcPr>
            <w:tcW w:w="1105" w:type="dxa"/>
            <w:gridSpan w:val="2"/>
          </w:tcPr>
          <w:p w14:paraId="68E4609A">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856" w:type="dxa"/>
            <w:gridSpan w:val="4"/>
          </w:tcPr>
          <w:p w14:paraId="344485B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r>
      <w:tr w14:paraId="031F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804" w:type="dxa"/>
            <w:gridSpan w:val="2"/>
          </w:tcPr>
          <w:p w14:paraId="2B9BF68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701" w:type="dxa"/>
          </w:tcPr>
          <w:p w14:paraId="7091602B">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276" w:type="dxa"/>
          </w:tcPr>
          <w:p w14:paraId="0FE31FA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c>
          <w:tcPr>
            <w:tcW w:w="1559" w:type="dxa"/>
            <w:gridSpan w:val="3"/>
          </w:tcPr>
          <w:p w14:paraId="777350AA">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531" w:type="dxa"/>
          </w:tcPr>
          <w:p w14:paraId="2E386294">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871" w:type="dxa"/>
            <w:gridSpan w:val="2"/>
          </w:tcPr>
          <w:p w14:paraId="75BE68EA">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r>
      <w:tr w14:paraId="003F8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tcPr>
          <w:p w14:paraId="41CC75CB">
            <w:pPr>
              <w:pStyle w:val="11"/>
              <w:spacing w:line="360" w:lineRule="auto"/>
              <w:jc w:val="both"/>
              <w:rPr>
                <w:rFonts w:ascii="Times New Roman" w:hAnsi="Times New Roman" w:cs="Times New Roman"/>
                <w:sz w:val="28"/>
                <w:szCs w:val="28"/>
              </w:rPr>
            </w:pPr>
          </w:p>
        </w:tc>
        <w:tc>
          <w:tcPr>
            <w:tcW w:w="708" w:type="dxa"/>
          </w:tcPr>
          <w:p w14:paraId="6CEC4096">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701" w:type="dxa"/>
          </w:tcPr>
          <w:p w14:paraId="53EBC58D">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285" w:type="dxa"/>
            <w:gridSpan w:val="2"/>
          </w:tcPr>
          <w:p w14:paraId="7316B6DA">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550" w:type="dxa"/>
            <w:gridSpan w:val="2"/>
          </w:tcPr>
          <w:p w14:paraId="5E14F7FD">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14,75</w:t>
            </w:r>
          </w:p>
        </w:tc>
        <w:tc>
          <w:tcPr>
            <w:tcW w:w="1531" w:type="dxa"/>
          </w:tcPr>
          <w:p w14:paraId="572668C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2,0</w:t>
            </w:r>
          </w:p>
        </w:tc>
        <w:tc>
          <w:tcPr>
            <w:tcW w:w="879" w:type="dxa"/>
          </w:tcPr>
          <w:p w14:paraId="3BF28CA4">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9,5</w:t>
            </w:r>
          </w:p>
        </w:tc>
        <w:tc>
          <w:tcPr>
            <w:tcW w:w="992" w:type="dxa"/>
          </w:tcPr>
          <w:p w14:paraId="7DA98BFD">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3,25</w:t>
            </w:r>
          </w:p>
        </w:tc>
      </w:tr>
    </w:tbl>
    <w:p w14:paraId="4745345B">
      <w:pPr>
        <w:pStyle w:val="11"/>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вересень 2024 року  кафедра збільшилася до  37 співробітників 29,25 ставок:</w:t>
      </w:r>
    </w:p>
    <w:p w14:paraId="0EDC287A">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Доктори мед. наук, професори - 4</w:t>
      </w:r>
      <w:r>
        <w:rPr>
          <w:rFonts w:ascii="Times New Roman" w:hAnsi="Times New Roman" w:cs="Times New Roman"/>
          <w:color w:val="auto"/>
          <w:sz w:val="28"/>
          <w:szCs w:val="28"/>
          <w:lang w:val="ru-RU"/>
        </w:rPr>
        <w:t xml:space="preserve"> особи (3,25 ставки)</w:t>
      </w:r>
    </w:p>
    <w:p w14:paraId="054088A6">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Доктор мед.наук, доцент –</w:t>
      </w:r>
      <w:r>
        <w:rPr>
          <w:rFonts w:ascii="Times New Roman" w:hAnsi="Times New Roman" w:cs="Times New Roman"/>
          <w:color w:val="auto"/>
          <w:sz w:val="28"/>
          <w:szCs w:val="28"/>
          <w:lang w:val="ru-RU"/>
        </w:rPr>
        <w:t>1 особа (0,75 ставки)</w:t>
      </w:r>
    </w:p>
    <w:p w14:paraId="7D991EE6">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lang w:val="ru-RU"/>
        </w:rPr>
        <w:t>Кандидати наук, доценти</w:t>
      </w:r>
      <w:r>
        <w:rPr>
          <w:rFonts w:ascii="Times New Roman" w:hAnsi="Times New Roman" w:cs="Times New Roman"/>
          <w:color w:val="auto"/>
          <w:sz w:val="28"/>
          <w:szCs w:val="28"/>
          <w:lang w:val="ru-RU"/>
        </w:rPr>
        <w:t>: 18 осіб  (14,5 ставки).</w:t>
      </w:r>
    </w:p>
    <w:p w14:paraId="09B3DD1E">
      <w:pPr>
        <w:spacing w:after="0"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ru-RU"/>
        </w:rPr>
        <w:t>Асистенти:  14</w:t>
      </w:r>
      <w:r>
        <w:rPr>
          <w:rFonts w:ascii="Times New Roman" w:hAnsi="Times New Roman" w:cs="Times New Roman"/>
          <w:color w:val="FF0000"/>
          <w:sz w:val="28"/>
          <w:szCs w:val="28"/>
          <w:lang w:val="ru-RU"/>
        </w:rPr>
        <w:t xml:space="preserve"> </w:t>
      </w:r>
      <w:r>
        <w:rPr>
          <w:rFonts w:ascii="Times New Roman" w:hAnsi="Times New Roman" w:cs="Times New Roman"/>
          <w:sz w:val="28"/>
          <w:szCs w:val="28"/>
          <w:lang w:val="ru-RU"/>
        </w:rPr>
        <w:t>осіб (10,75 ставки).</w:t>
      </w:r>
    </w:p>
    <w:p w14:paraId="1FC27E61">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Зовнішніх сумісників- 7 (18,0%) - 3,25 ставки (11,1%).</w:t>
      </w:r>
    </w:p>
    <w:p w14:paraId="6665A3C4">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Штат науково-педагогічних працівників кафедри в </w:t>
      </w:r>
      <w:r>
        <w:rPr>
          <w:rFonts w:ascii="Times New Roman" w:hAnsi="Times New Roman" w:cs="Times New Roman"/>
          <w:b/>
          <w:bCs/>
          <w:color w:val="auto"/>
          <w:sz w:val="28"/>
          <w:szCs w:val="28"/>
          <w:lang w:val="ru-RU"/>
        </w:rPr>
        <w:t xml:space="preserve">2024-25 </w:t>
      </w:r>
      <w:r>
        <w:rPr>
          <w:rFonts w:ascii="Times New Roman" w:hAnsi="Times New Roman" w:cs="Times New Roman"/>
          <w:color w:val="auto"/>
          <w:sz w:val="28"/>
          <w:szCs w:val="28"/>
          <w:lang w:val="ru-RU"/>
        </w:rPr>
        <w:t xml:space="preserve">н.р. складав </w:t>
      </w:r>
      <w:r>
        <w:rPr>
          <w:rFonts w:ascii="Times New Roman" w:hAnsi="Times New Roman" w:cs="Times New Roman"/>
          <w:b/>
          <w:color w:val="auto"/>
          <w:sz w:val="28"/>
          <w:szCs w:val="28"/>
          <w:lang w:val="ru-RU"/>
        </w:rPr>
        <w:t>29</w:t>
      </w:r>
      <w:r>
        <w:rPr>
          <w:rFonts w:ascii="Times New Roman" w:hAnsi="Times New Roman" w:cs="Times New Roman"/>
          <w:b/>
          <w:bCs/>
          <w:color w:val="auto"/>
          <w:sz w:val="28"/>
          <w:szCs w:val="28"/>
          <w:lang w:val="ru-RU"/>
        </w:rPr>
        <w:t xml:space="preserve">,25 </w:t>
      </w:r>
      <w:r>
        <w:rPr>
          <w:rFonts w:ascii="Times New Roman" w:hAnsi="Times New Roman" w:cs="Times New Roman"/>
          <w:color w:val="auto"/>
          <w:sz w:val="28"/>
          <w:szCs w:val="28"/>
          <w:lang w:val="ru-RU"/>
        </w:rPr>
        <w:t>ставок на 01.09.2024р. , а на 30.06.2025 року -30,5 із них:</w:t>
      </w:r>
    </w:p>
    <w:p w14:paraId="5AB8FBAF">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Доктори мед. наук, професори - 5</w:t>
      </w:r>
      <w:r>
        <w:rPr>
          <w:rFonts w:ascii="Times New Roman" w:hAnsi="Times New Roman" w:cs="Times New Roman"/>
          <w:color w:val="auto"/>
          <w:sz w:val="28"/>
          <w:szCs w:val="28"/>
          <w:lang w:val="ru-RU"/>
        </w:rPr>
        <w:t xml:space="preserve"> осіб (3,75 ставки)</w:t>
      </w:r>
    </w:p>
    <w:p w14:paraId="7F5C40E8">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Доктор мед.наук, доцент –</w:t>
      </w:r>
      <w:r>
        <w:rPr>
          <w:rFonts w:ascii="Times New Roman" w:hAnsi="Times New Roman" w:cs="Times New Roman"/>
          <w:color w:val="auto"/>
          <w:sz w:val="28"/>
          <w:szCs w:val="28"/>
          <w:lang w:val="ru-RU"/>
        </w:rPr>
        <w:t>1 особа (0,75 ставки)</w:t>
      </w:r>
    </w:p>
    <w:p w14:paraId="02E898AB">
      <w:pPr>
        <w:pStyle w:val="11"/>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Кандидати наук, доценти</w:t>
      </w:r>
      <w:r>
        <w:rPr>
          <w:rFonts w:ascii="Times New Roman" w:hAnsi="Times New Roman" w:cs="Times New Roman"/>
          <w:color w:val="auto"/>
          <w:sz w:val="28"/>
          <w:szCs w:val="28"/>
          <w:lang w:val="ru-RU"/>
        </w:rPr>
        <w:t>: 19 осіб (17,25 ставки).</w:t>
      </w:r>
    </w:p>
    <w:p w14:paraId="0856AE8B">
      <w:pPr>
        <w:spacing w:after="0"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ru-RU"/>
        </w:rPr>
        <w:t xml:space="preserve">Асистенти:  15 </w:t>
      </w:r>
      <w:r>
        <w:rPr>
          <w:rFonts w:ascii="Times New Roman" w:hAnsi="Times New Roman" w:cs="Times New Roman"/>
          <w:sz w:val="28"/>
          <w:szCs w:val="28"/>
          <w:lang w:val="ru-RU"/>
        </w:rPr>
        <w:t>осіб (8,75 ставки).</w:t>
      </w:r>
    </w:p>
    <w:p w14:paraId="18B486CE">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Зовнішніх сумісників- 13 (32,5%) - 5,25 ставки (17,2%).</w:t>
      </w:r>
    </w:p>
    <w:p w14:paraId="20EE6FED">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Вакантні ставки -0,5</w:t>
      </w:r>
    </w:p>
    <w:p w14:paraId="32BD8ABA">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Ст. лаборант  з в/о -1</w:t>
      </w:r>
    </w:p>
    <w:p w14:paraId="4A53163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Ст. лаборант  без в/о-3</w:t>
      </w:r>
    </w:p>
    <w:p w14:paraId="428A1A5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за рік, годин- 18300</w:t>
      </w:r>
    </w:p>
    <w:tbl>
      <w:tblPr>
        <w:tblStyle w:val="4"/>
        <w:tblW w:w="985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9"/>
        <w:gridCol w:w="1105"/>
        <w:gridCol w:w="1276"/>
        <w:gridCol w:w="1302"/>
        <w:gridCol w:w="9"/>
        <w:gridCol w:w="1100"/>
        <w:gridCol w:w="1417"/>
        <w:gridCol w:w="1416"/>
        <w:gridCol w:w="29"/>
        <w:gridCol w:w="1091"/>
        <w:gridCol w:w="14"/>
      </w:tblGrid>
      <w:tr w14:paraId="41028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779" w:type="dxa"/>
            <w:gridSpan w:val="5"/>
          </w:tcPr>
          <w:p w14:paraId="4EBF9AC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 ставок</w:t>
            </w:r>
          </w:p>
        </w:tc>
        <w:tc>
          <w:tcPr>
            <w:tcW w:w="5076" w:type="dxa"/>
            <w:gridSpan w:val="7"/>
          </w:tcPr>
          <w:p w14:paraId="7B900113">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Розподіл за джерелами фінансування</w:t>
            </w:r>
          </w:p>
        </w:tc>
      </w:tr>
      <w:tr w14:paraId="193F6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779" w:type="dxa"/>
            <w:gridSpan w:val="5"/>
          </w:tcPr>
          <w:p w14:paraId="7EA3FC34">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Загальний фонд</w:t>
            </w:r>
          </w:p>
        </w:tc>
        <w:tc>
          <w:tcPr>
            <w:tcW w:w="5076" w:type="dxa"/>
            <w:gridSpan w:val="7"/>
          </w:tcPr>
          <w:p w14:paraId="10FFFF2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Спец фонд</w:t>
            </w:r>
          </w:p>
        </w:tc>
      </w:tr>
      <w:tr w14:paraId="3B99C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gridSpan w:val="2"/>
          </w:tcPr>
          <w:p w14:paraId="04C12362">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683" w:type="dxa"/>
            <w:gridSpan w:val="3"/>
          </w:tcPr>
          <w:p w14:paraId="382F0137">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c>
          <w:tcPr>
            <w:tcW w:w="1109" w:type="dxa"/>
            <w:gridSpan w:val="2"/>
          </w:tcPr>
          <w:p w14:paraId="2740F099">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967" w:type="dxa"/>
            <w:gridSpan w:val="5"/>
          </w:tcPr>
          <w:p w14:paraId="31818620">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r>
      <w:tr w14:paraId="209D7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140" w:hRule="atLeast"/>
        </w:trPr>
        <w:tc>
          <w:tcPr>
            <w:tcW w:w="1067" w:type="dxa"/>
          </w:tcPr>
          <w:p w14:paraId="10CB8797">
            <w:pPr>
              <w:pStyle w:val="11"/>
              <w:spacing w:line="360" w:lineRule="auto"/>
              <w:jc w:val="both"/>
              <w:rPr>
                <w:rFonts w:ascii="Times New Roman" w:hAnsi="Times New Roman" w:cs="Times New Roman"/>
                <w:sz w:val="28"/>
                <w:szCs w:val="28"/>
              </w:rPr>
            </w:pPr>
          </w:p>
        </w:tc>
        <w:tc>
          <w:tcPr>
            <w:tcW w:w="1134" w:type="dxa"/>
            <w:gridSpan w:val="2"/>
          </w:tcPr>
          <w:p w14:paraId="5CC402DB">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276" w:type="dxa"/>
          </w:tcPr>
          <w:p w14:paraId="0D255F9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302" w:type="dxa"/>
          </w:tcPr>
          <w:p w14:paraId="15BCF40E">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c>
          <w:tcPr>
            <w:tcW w:w="1109" w:type="dxa"/>
            <w:gridSpan w:val="2"/>
          </w:tcPr>
          <w:p w14:paraId="4660EE6F">
            <w:pPr>
              <w:pStyle w:val="11"/>
              <w:spacing w:line="360" w:lineRule="auto"/>
              <w:jc w:val="both"/>
              <w:rPr>
                <w:rFonts w:ascii="Times New Roman" w:hAnsi="Times New Roman" w:cs="Times New Roman"/>
                <w:sz w:val="28"/>
                <w:szCs w:val="28"/>
              </w:rPr>
            </w:pPr>
          </w:p>
        </w:tc>
        <w:tc>
          <w:tcPr>
            <w:tcW w:w="1417" w:type="dxa"/>
          </w:tcPr>
          <w:p w14:paraId="55A702B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416" w:type="dxa"/>
          </w:tcPr>
          <w:p w14:paraId="73B435DE">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120" w:type="dxa"/>
            <w:gridSpan w:val="2"/>
          </w:tcPr>
          <w:p w14:paraId="78A0816E">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r>
      <w:tr w14:paraId="0648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gridSpan w:val="2"/>
          </w:tcPr>
          <w:p w14:paraId="590BDCF4">
            <w:pPr>
              <w:pStyle w:val="1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105" w:type="dxa"/>
          </w:tcPr>
          <w:p w14:paraId="0CB9C7F7">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276" w:type="dxa"/>
          </w:tcPr>
          <w:p w14:paraId="151425C1">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311" w:type="dxa"/>
            <w:gridSpan w:val="2"/>
          </w:tcPr>
          <w:p w14:paraId="64F56CE9">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100" w:type="dxa"/>
          </w:tcPr>
          <w:p w14:paraId="49E06D2D">
            <w:pPr>
              <w:pStyle w:val="1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30,5</w:t>
            </w:r>
          </w:p>
        </w:tc>
        <w:tc>
          <w:tcPr>
            <w:tcW w:w="1417" w:type="dxa"/>
          </w:tcPr>
          <w:p w14:paraId="0D587804">
            <w:pPr>
              <w:pStyle w:val="1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3,75</w:t>
            </w:r>
          </w:p>
        </w:tc>
        <w:tc>
          <w:tcPr>
            <w:tcW w:w="1445" w:type="dxa"/>
            <w:gridSpan w:val="2"/>
          </w:tcPr>
          <w:p w14:paraId="2A67518E">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18,0</w:t>
            </w:r>
          </w:p>
        </w:tc>
        <w:tc>
          <w:tcPr>
            <w:tcW w:w="1105" w:type="dxa"/>
            <w:gridSpan w:val="2"/>
          </w:tcPr>
          <w:p w14:paraId="4EC197DC">
            <w:pPr>
              <w:pStyle w:val="11"/>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8</w:t>
            </w:r>
            <w:r>
              <w:rPr>
                <w:rFonts w:ascii="Times New Roman" w:hAnsi="Times New Roman" w:cs="Times New Roman"/>
                <w:bCs/>
                <w:sz w:val="28"/>
                <w:szCs w:val="28"/>
              </w:rPr>
              <w:t>,</w:t>
            </w:r>
            <w:r>
              <w:rPr>
                <w:rFonts w:ascii="Times New Roman" w:hAnsi="Times New Roman" w:cs="Times New Roman"/>
                <w:bCs/>
                <w:sz w:val="28"/>
                <w:szCs w:val="28"/>
                <w:lang w:val="uk-UA"/>
              </w:rPr>
              <w:t>7</w:t>
            </w:r>
            <w:r>
              <w:rPr>
                <w:rFonts w:ascii="Times New Roman" w:hAnsi="Times New Roman" w:cs="Times New Roman"/>
                <w:bCs/>
                <w:sz w:val="28"/>
                <w:szCs w:val="28"/>
              </w:rPr>
              <w:t>5</w:t>
            </w:r>
          </w:p>
        </w:tc>
      </w:tr>
    </w:tbl>
    <w:p w14:paraId="33DF357D">
      <w:pPr>
        <w:pStyle w:val="11"/>
        <w:spacing w:line="360" w:lineRule="auto"/>
        <w:ind w:firstLine="709"/>
        <w:jc w:val="both"/>
        <w:rPr>
          <w:rFonts w:ascii="Times New Roman" w:hAnsi="Times New Roman" w:cs="Times New Roman"/>
          <w:sz w:val="28"/>
          <w:szCs w:val="28"/>
          <w:lang w:val="ru-RU"/>
        </w:rPr>
      </w:pPr>
    </w:p>
    <w:p w14:paraId="6D718CDA">
      <w:pPr>
        <w:pStyle w:val="11"/>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За звітний період три співробітника кафедри к.мед.н, які знаходилися на посадах доцентів ЗВО отримали звання доцента в МОН.</w:t>
      </w:r>
    </w:p>
    <w:p w14:paraId="11EEF43D">
      <w:pPr>
        <w:pStyle w:val="11"/>
        <w:spacing w:line="360" w:lineRule="auto"/>
        <w:ind w:firstLine="426"/>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Серед співробітників кафедри  судово-медичний експерт  професор Гуров Олександр Михайлович, голова Харківського осередку асоціації стоматологів України професор Рябоконь Євген Миколайович, президент Ліги ортодонтів України доцент Огурцов Олексій Сергійович, президент асоціації ендодонтистів доцент Геранін Станіслав Ігорович, голова Харківського осередку асоціації «дитячих стоматологів» та «стоматологів-гігієністів»  Катурова Вікторія Віталіївна.</w:t>
      </w:r>
    </w:p>
    <w:p w14:paraId="2E15703B">
      <w:pPr>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Залучення до навчального процесу викладачів-стейкхолдерів</w:t>
      </w:r>
    </w:p>
    <w:p w14:paraId="4F120B9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дало можливість використовувати клінічні бази ХНУ імені В.Н. Каразіна для очного навчання лікарів-інтернів в умовах обмеженої можливості використання власної клінічної бази кафедри.</w:t>
      </w:r>
    </w:p>
    <w:p w14:paraId="5D9FC864">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ЗАГАЛЬНЕ НАВАНТАЖЕННЯ ПО КАФЕДРІ   У ЗВІТНОМУ ПЕРІОДІ</w:t>
      </w:r>
    </w:p>
    <w:p w14:paraId="55D086A0">
      <w:pPr>
        <w:pStyle w:val="16"/>
        <w:spacing w:line="360" w:lineRule="auto"/>
        <w:ind w:left="360"/>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в 2021/2022 навчальному році-1500 годин</w:t>
      </w:r>
    </w:p>
    <w:p w14:paraId="2246BDF5">
      <w:pPr>
        <w:pStyle w:val="16"/>
        <w:spacing w:line="360" w:lineRule="auto"/>
        <w:ind w:left="360"/>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в 2022/2023 навчальному році-7520 годин</w:t>
      </w:r>
    </w:p>
    <w:p w14:paraId="63B49CD3">
      <w:pPr>
        <w:pStyle w:val="16"/>
        <w:spacing w:line="360" w:lineRule="auto"/>
        <w:ind w:left="360"/>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в 2023/2024 навчальному році-8550 годин</w:t>
      </w:r>
    </w:p>
    <w:p w14:paraId="63A95FB8">
      <w:pPr>
        <w:pStyle w:val="16"/>
        <w:spacing w:line="360" w:lineRule="auto"/>
        <w:ind w:left="360"/>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в 2024/2025 навчальному році-18300 годин</w:t>
      </w:r>
    </w:p>
    <w:p w14:paraId="60B06160">
      <w:pPr>
        <w:pStyle w:val="11"/>
        <w:spacing w:line="36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Навчальн</w:t>
      </w:r>
      <w:r>
        <w:rPr>
          <w:rFonts w:ascii="Times New Roman" w:hAnsi="Times New Roman" w:cs="Times New Roman"/>
          <w:sz w:val="28"/>
          <w:szCs w:val="28"/>
          <w:lang w:val="uk-UA"/>
        </w:rPr>
        <w:t>е навантаження</w:t>
      </w:r>
      <w:r>
        <w:rPr>
          <w:rFonts w:ascii="Times New Roman" w:hAnsi="Times New Roman" w:cs="Times New Roman"/>
          <w:sz w:val="28"/>
          <w:szCs w:val="28"/>
          <w:lang w:val="ru-RU"/>
        </w:rPr>
        <w:t xml:space="preserve"> виконувалося  у повному обсязі.</w:t>
      </w:r>
    </w:p>
    <w:p w14:paraId="3A1E0B8C">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Розподіл робочого часу за видами роботи завідувача кафедри А.Ю. Ніконова у звітному періоді</w:t>
      </w:r>
    </w:p>
    <w:tbl>
      <w:tblPr>
        <w:tblStyle w:val="10"/>
        <w:tblW w:w="1006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992"/>
        <w:gridCol w:w="850"/>
        <w:gridCol w:w="851"/>
        <w:gridCol w:w="992"/>
        <w:gridCol w:w="851"/>
        <w:gridCol w:w="1134"/>
        <w:gridCol w:w="992"/>
        <w:gridCol w:w="1134"/>
      </w:tblGrid>
      <w:tr w14:paraId="4862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9" w:type="dxa"/>
            <w:vMerge w:val="restart"/>
          </w:tcPr>
          <w:p w14:paraId="660FCFBB">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Вид роботи</w:t>
            </w:r>
          </w:p>
        </w:tc>
        <w:tc>
          <w:tcPr>
            <w:tcW w:w="7796" w:type="dxa"/>
            <w:gridSpan w:val="8"/>
          </w:tcPr>
          <w:p w14:paraId="347864D2">
            <w:pPr>
              <w:pStyle w:val="16"/>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Роки</w:t>
            </w:r>
          </w:p>
        </w:tc>
      </w:tr>
      <w:tr w14:paraId="7945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9" w:type="dxa"/>
            <w:vMerge w:val="continue"/>
          </w:tcPr>
          <w:p w14:paraId="7CC3CEDA">
            <w:pPr>
              <w:pStyle w:val="16"/>
              <w:spacing w:line="360" w:lineRule="auto"/>
              <w:rPr>
                <w:rFonts w:ascii="Times New Roman" w:hAnsi="Times New Roman" w:cs="Times New Roman"/>
                <w:sz w:val="28"/>
                <w:szCs w:val="28"/>
                <w:lang w:val="ru-RU"/>
              </w:rPr>
            </w:pPr>
          </w:p>
        </w:tc>
        <w:tc>
          <w:tcPr>
            <w:tcW w:w="1842" w:type="dxa"/>
            <w:gridSpan w:val="2"/>
          </w:tcPr>
          <w:p w14:paraId="6B6A678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2021/2022</w:t>
            </w:r>
          </w:p>
        </w:tc>
        <w:tc>
          <w:tcPr>
            <w:tcW w:w="1843" w:type="dxa"/>
            <w:gridSpan w:val="2"/>
          </w:tcPr>
          <w:p w14:paraId="7FB17C7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2022/2023</w:t>
            </w:r>
          </w:p>
        </w:tc>
        <w:tc>
          <w:tcPr>
            <w:tcW w:w="1985" w:type="dxa"/>
            <w:gridSpan w:val="2"/>
          </w:tcPr>
          <w:p w14:paraId="11F2D90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2023/2024</w:t>
            </w:r>
          </w:p>
        </w:tc>
        <w:tc>
          <w:tcPr>
            <w:tcW w:w="2126" w:type="dxa"/>
            <w:gridSpan w:val="2"/>
          </w:tcPr>
          <w:p w14:paraId="4E3F433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2024/2025</w:t>
            </w:r>
          </w:p>
        </w:tc>
      </w:tr>
      <w:tr w14:paraId="68E25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269" w:type="dxa"/>
            <w:vMerge w:val="continue"/>
          </w:tcPr>
          <w:p w14:paraId="5669C903">
            <w:pPr>
              <w:pStyle w:val="16"/>
              <w:spacing w:line="360" w:lineRule="auto"/>
              <w:rPr>
                <w:rFonts w:ascii="Times New Roman" w:hAnsi="Times New Roman" w:cs="Times New Roman"/>
                <w:sz w:val="28"/>
                <w:szCs w:val="28"/>
                <w:lang w:val="ru-RU"/>
              </w:rPr>
            </w:pPr>
          </w:p>
        </w:tc>
        <w:tc>
          <w:tcPr>
            <w:tcW w:w="992" w:type="dxa"/>
          </w:tcPr>
          <w:p w14:paraId="64911EF1">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Пл.</w:t>
            </w:r>
          </w:p>
        </w:tc>
        <w:tc>
          <w:tcPr>
            <w:tcW w:w="850" w:type="dxa"/>
          </w:tcPr>
          <w:p w14:paraId="4E84A47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Вик</w:t>
            </w:r>
          </w:p>
        </w:tc>
        <w:tc>
          <w:tcPr>
            <w:tcW w:w="851" w:type="dxa"/>
          </w:tcPr>
          <w:p w14:paraId="4DDF253B">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Пл.</w:t>
            </w:r>
          </w:p>
        </w:tc>
        <w:tc>
          <w:tcPr>
            <w:tcW w:w="992" w:type="dxa"/>
          </w:tcPr>
          <w:p w14:paraId="5D8BA43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Вик.</w:t>
            </w:r>
          </w:p>
        </w:tc>
        <w:tc>
          <w:tcPr>
            <w:tcW w:w="851" w:type="dxa"/>
          </w:tcPr>
          <w:p w14:paraId="3C671B5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Пл.</w:t>
            </w:r>
          </w:p>
        </w:tc>
        <w:tc>
          <w:tcPr>
            <w:tcW w:w="1134" w:type="dxa"/>
          </w:tcPr>
          <w:p w14:paraId="2AC82A4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Вик.</w:t>
            </w:r>
          </w:p>
        </w:tc>
        <w:tc>
          <w:tcPr>
            <w:tcW w:w="992" w:type="dxa"/>
          </w:tcPr>
          <w:p w14:paraId="5911F05E">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Пл.</w:t>
            </w:r>
          </w:p>
        </w:tc>
        <w:tc>
          <w:tcPr>
            <w:tcW w:w="1134" w:type="dxa"/>
          </w:tcPr>
          <w:p w14:paraId="370D156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Вик.</w:t>
            </w:r>
          </w:p>
        </w:tc>
      </w:tr>
      <w:tr w14:paraId="671DD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269" w:type="dxa"/>
          </w:tcPr>
          <w:p w14:paraId="7E431FE1">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Навчальна</w:t>
            </w:r>
          </w:p>
        </w:tc>
        <w:tc>
          <w:tcPr>
            <w:tcW w:w="992" w:type="dxa"/>
          </w:tcPr>
          <w:p w14:paraId="498042A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300</w:t>
            </w:r>
          </w:p>
        </w:tc>
        <w:tc>
          <w:tcPr>
            <w:tcW w:w="850" w:type="dxa"/>
          </w:tcPr>
          <w:p w14:paraId="560D58E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300</w:t>
            </w:r>
          </w:p>
        </w:tc>
        <w:tc>
          <w:tcPr>
            <w:tcW w:w="851" w:type="dxa"/>
          </w:tcPr>
          <w:p w14:paraId="0C2EF459">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300</w:t>
            </w:r>
          </w:p>
        </w:tc>
        <w:tc>
          <w:tcPr>
            <w:tcW w:w="992" w:type="dxa"/>
          </w:tcPr>
          <w:p w14:paraId="3008C1A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430</w:t>
            </w:r>
          </w:p>
        </w:tc>
        <w:tc>
          <w:tcPr>
            <w:tcW w:w="851" w:type="dxa"/>
          </w:tcPr>
          <w:p w14:paraId="4B05B82A">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600</w:t>
            </w:r>
          </w:p>
        </w:tc>
        <w:tc>
          <w:tcPr>
            <w:tcW w:w="1134" w:type="dxa"/>
          </w:tcPr>
          <w:p w14:paraId="10047A4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866</w:t>
            </w:r>
          </w:p>
        </w:tc>
        <w:tc>
          <w:tcPr>
            <w:tcW w:w="992" w:type="dxa"/>
          </w:tcPr>
          <w:p w14:paraId="2667EC0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900</w:t>
            </w:r>
          </w:p>
        </w:tc>
        <w:tc>
          <w:tcPr>
            <w:tcW w:w="1134" w:type="dxa"/>
          </w:tcPr>
          <w:p w14:paraId="59A89DE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900</w:t>
            </w:r>
          </w:p>
        </w:tc>
      </w:tr>
      <w:tr w14:paraId="1EE1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269" w:type="dxa"/>
          </w:tcPr>
          <w:p w14:paraId="485117E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Методична</w:t>
            </w:r>
          </w:p>
        </w:tc>
        <w:tc>
          <w:tcPr>
            <w:tcW w:w="992" w:type="dxa"/>
          </w:tcPr>
          <w:p w14:paraId="2D78F54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364</w:t>
            </w:r>
          </w:p>
        </w:tc>
        <w:tc>
          <w:tcPr>
            <w:tcW w:w="850" w:type="dxa"/>
          </w:tcPr>
          <w:p w14:paraId="49586BA8">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364</w:t>
            </w:r>
          </w:p>
        </w:tc>
        <w:tc>
          <w:tcPr>
            <w:tcW w:w="851" w:type="dxa"/>
          </w:tcPr>
          <w:p w14:paraId="394F3C6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364</w:t>
            </w:r>
          </w:p>
        </w:tc>
        <w:tc>
          <w:tcPr>
            <w:tcW w:w="992" w:type="dxa"/>
          </w:tcPr>
          <w:p w14:paraId="031FDC72">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518</w:t>
            </w:r>
          </w:p>
        </w:tc>
        <w:tc>
          <w:tcPr>
            <w:tcW w:w="851" w:type="dxa"/>
          </w:tcPr>
          <w:p w14:paraId="158E4579">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788</w:t>
            </w:r>
          </w:p>
        </w:tc>
        <w:tc>
          <w:tcPr>
            <w:tcW w:w="1134" w:type="dxa"/>
          </w:tcPr>
          <w:p w14:paraId="3346F1B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868</w:t>
            </w:r>
          </w:p>
        </w:tc>
        <w:tc>
          <w:tcPr>
            <w:tcW w:w="992" w:type="dxa"/>
          </w:tcPr>
          <w:p w14:paraId="43034A8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872</w:t>
            </w:r>
          </w:p>
        </w:tc>
        <w:tc>
          <w:tcPr>
            <w:tcW w:w="1134" w:type="dxa"/>
          </w:tcPr>
          <w:p w14:paraId="2181B4F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872</w:t>
            </w:r>
          </w:p>
        </w:tc>
      </w:tr>
      <w:tr w14:paraId="363E3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2269" w:type="dxa"/>
          </w:tcPr>
          <w:p w14:paraId="7EE7FEE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Наукова</w:t>
            </w:r>
          </w:p>
        </w:tc>
        <w:tc>
          <w:tcPr>
            <w:tcW w:w="992" w:type="dxa"/>
          </w:tcPr>
          <w:p w14:paraId="06BC4BCF">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80</w:t>
            </w:r>
          </w:p>
        </w:tc>
        <w:tc>
          <w:tcPr>
            <w:tcW w:w="850" w:type="dxa"/>
          </w:tcPr>
          <w:p w14:paraId="2D15B3C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80</w:t>
            </w:r>
          </w:p>
        </w:tc>
        <w:tc>
          <w:tcPr>
            <w:tcW w:w="851" w:type="dxa"/>
          </w:tcPr>
          <w:p w14:paraId="2D2F125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80</w:t>
            </w:r>
          </w:p>
        </w:tc>
        <w:tc>
          <w:tcPr>
            <w:tcW w:w="992" w:type="dxa"/>
          </w:tcPr>
          <w:p w14:paraId="119BE9D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60</w:t>
            </w:r>
          </w:p>
        </w:tc>
        <w:tc>
          <w:tcPr>
            <w:tcW w:w="851" w:type="dxa"/>
          </w:tcPr>
          <w:p w14:paraId="4CF32B0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60</w:t>
            </w:r>
          </w:p>
        </w:tc>
        <w:tc>
          <w:tcPr>
            <w:tcW w:w="1134" w:type="dxa"/>
          </w:tcPr>
          <w:p w14:paraId="39CE556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180</w:t>
            </w:r>
          </w:p>
        </w:tc>
        <w:tc>
          <w:tcPr>
            <w:tcW w:w="992" w:type="dxa"/>
          </w:tcPr>
          <w:p w14:paraId="650B6B74">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220</w:t>
            </w:r>
          </w:p>
        </w:tc>
        <w:tc>
          <w:tcPr>
            <w:tcW w:w="1134" w:type="dxa"/>
          </w:tcPr>
          <w:p w14:paraId="46AACCF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220</w:t>
            </w:r>
          </w:p>
        </w:tc>
      </w:tr>
      <w:tr w14:paraId="103F1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269" w:type="dxa"/>
          </w:tcPr>
          <w:p w14:paraId="591DA5A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Організаційна</w:t>
            </w:r>
          </w:p>
        </w:tc>
        <w:tc>
          <w:tcPr>
            <w:tcW w:w="992" w:type="dxa"/>
          </w:tcPr>
          <w:p w14:paraId="12A430C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40</w:t>
            </w:r>
          </w:p>
        </w:tc>
        <w:tc>
          <w:tcPr>
            <w:tcW w:w="850" w:type="dxa"/>
          </w:tcPr>
          <w:p w14:paraId="7EFEDCE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40</w:t>
            </w:r>
          </w:p>
        </w:tc>
        <w:tc>
          <w:tcPr>
            <w:tcW w:w="851" w:type="dxa"/>
          </w:tcPr>
          <w:p w14:paraId="0311D2F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40</w:t>
            </w:r>
          </w:p>
        </w:tc>
        <w:tc>
          <w:tcPr>
            <w:tcW w:w="992" w:type="dxa"/>
          </w:tcPr>
          <w:p w14:paraId="762BC5E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100</w:t>
            </w:r>
          </w:p>
        </w:tc>
        <w:tc>
          <w:tcPr>
            <w:tcW w:w="851" w:type="dxa"/>
          </w:tcPr>
          <w:p w14:paraId="013A70C3">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100</w:t>
            </w:r>
          </w:p>
        </w:tc>
        <w:tc>
          <w:tcPr>
            <w:tcW w:w="1134" w:type="dxa"/>
          </w:tcPr>
          <w:p w14:paraId="148ECC8C">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340</w:t>
            </w:r>
          </w:p>
        </w:tc>
        <w:tc>
          <w:tcPr>
            <w:tcW w:w="992" w:type="dxa"/>
          </w:tcPr>
          <w:p w14:paraId="7E2E0E9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340</w:t>
            </w:r>
          </w:p>
        </w:tc>
        <w:tc>
          <w:tcPr>
            <w:tcW w:w="1134" w:type="dxa"/>
          </w:tcPr>
          <w:p w14:paraId="38B346F8">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340</w:t>
            </w:r>
          </w:p>
        </w:tc>
      </w:tr>
      <w:tr w14:paraId="221A9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2269" w:type="dxa"/>
          </w:tcPr>
          <w:p w14:paraId="4E7A5A07">
            <w:pPr>
              <w:pStyle w:val="16"/>
              <w:spacing w:line="360" w:lineRule="auto"/>
              <w:rPr>
                <w:rFonts w:ascii="Times New Roman" w:hAnsi="Times New Roman" w:cs="Times New Roman"/>
                <w:sz w:val="28"/>
                <w:szCs w:val="28"/>
                <w:lang w:val="ru-RU"/>
              </w:rPr>
            </w:pPr>
          </w:p>
        </w:tc>
        <w:tc>
          <w:tcPr>
            <w:tcW w:w="992" w:type="dxa"/>
          </w:tcPr>
          <w:p w14:paraId="2E5814CD">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774</w:t>
            </w:r>
          </w:p>
        </w:tc>
        <w:tc>
          <w:tcPr>
            <w:tcW w:w="850" w:type="dxa"/>
          </w:tcPr>
          <w:p w14:paraId="0C892B27">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774</w:t>
            </w:r>
          </w:p>
        </w:tc>
        <w:tc>
          <w:tcPr>
            <w:tcW w:w="851" w:type="dxa"/>
          </w:tcPr>
          <w:p w14:paraId="3DF0E7F1">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774</w:t>
            </w:r>
          </w:p>
        </w:tc>
        <w:tc>
          <w:tcPr>
            <w:tcW w:w="992" w:type="dxa"/>
          </w:tcPr>
          <w:p w14:paraId="0E634B87">
            <w:pPr>
              <w:pStyle w:val="16"/>
              <w:spacing w:line="360" w:lineRule="auto"/>
              <w:rPr>
                <w:rFonts w:ascii="Times New Roman" w:hAnsi="Times New Roman" w:cs="Times New Roman"/>
                <w:sz w:val="28"/>
                <w:szCs w:val="28"/>
                <w:lang w:val="ru-RU"/>
              </w:rPr>
            </w:pPr>
            <w:r>
              <w:rPr>
                <w:b/>
              </w:rPr>
              <w:t>1108*</w:t>
            </w:r>
          </w:p>
        </w:tc>
        <w:tc>
          <w:tcPr>
            <w:tcW w:w="851" w:type="dxa"/>
          </w:tcPr>
          <w:p w14:paraId="0A19CA8A">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1548</w:t>
            </w:r>
          </w:p>
        </w:tc>
        <w:tc>
          <w:tcPr>
            <w:tcW w:w="1134" w:type="dxa"/>
          </w:tcPr>
          <w:p w14:paraId="61D60445">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2254**</w:t>
            </w:r>
          </w:p>
        </w:tc>
        <w:tc>
          <w:tcPr>
            <w:tcW w:w="992" w:type="dxa"/>
          </w:tcPr>
          <w:p w14:paraId="6708B30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2322</w:t>
            </w:r>
          </w:p>
        </w:tc>
        <w:tc>
          <w:tcPr>
            <w:tcW w:w="1134" w:type="dxa"/>
          </w:tcPr>
          <w:p w14:paraId="25747F40">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2322</w:t>
            </w:r>
          </w:p>
        </w:tc>
      </w:tr>
    </w:tbl>
    <w:p w14:paraId="2FDC38D5">
      <w:pPr>
        <w:pStyle w:val="16"/>
        <w:spacing w:line="360" w:lineRule="auto"/>
        <w:rPr>
          <w:sz w:val="20"/>
          <w:szCs w:val="20"/>
        </w:rPr>
      </w:pPr>
      <w:r>
        <w:rPr>
          <w:sz w:val="20"/>
          <w:szCs w:val="20"/>
        </w:rPr>
        <w:t>* у 2022 році  з 03.10.2022 додано 0,25ст. зав.каф. потім з 20.01.2023 1ст професора кафедри</w:t>
      </w:r>
    </w:p>
    <w:p w14:paraId="3DD3B803">
      <w:pPr>
        <w:pStyle w:val="16"/>
        <w:spacing w:line="360" w:lineRule="auto"/>
        <w:rPr>
          <w:rFonts w:ascii="Times New Roman" w:hAnsi="Times New Roman" w:cs="Times New Roman"/>
          <w:sz w:val="20"/>
          <w:szCs w:val="20"/>
          <w:lang w:val="ru-RU"/>
        </w:rPr>
      </w:pPr>
      <w:r>
        <w:rPr>
          <w:sz w:val="20"/>
          <w:szCs w:val="20"/>
        </w:rPr>
        <w:t>**0,5 посадового окладу професора з жовтня 2023 року</w:t>
      </w:r>
    </w:p>
    <w:p w14:paraId="7759911E">
      <w:pPr>
        <w:pStyle w:val="16"/>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Завідувач кафедри професор Ніконов А.Ю.  проводив з  2022 року по теперішній час  тренінги для лікарів-стоматологів всіх спеціальностей,  викладав наступні навчальні дисципліни  на циклах спеціалізацій, стажування та тематичного удосконалення з  ортопедичної стоматології,  стоматології,  ортодонтії. </w:t>
      </w:r>
    </w:p>
    <w:p w14:paraId="4EC01887">
      <w:pPr>
        <w:pStyle w:val="11"/>
        <w:spacing w:line="360" w:lineRule="auto"/>
        <w:ind w:left="36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uk-UA"/>
        </w:rPr>
        <w:t xml:space="preserve">Для проведення занять застосовував сучасне аналогове та цифрове обладнання. </w:t>
      </w:r>
    </w:p>
    <w:p w14:paraId="0350E058">
      <w:pPr>
        <w:pStyle w:val="1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2021-2023 навчальному році на післядипломному етапі навчання викладалися наступні навчальні дисципліни: Стоматологія, Хірургічна стоматологія, Щелепно-лицьова хірургія, Ортодонтія, Ортопедична стоматологія, Дитяча стоматологія, Пародонтологія, Терапевтична стоматологія.</w:t>
      </w:r>
    </w:p>
    <w:p w14:paraId="2AA86A61">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Проводилися цикли спеціалізації, стажування, тематичного удосконалення, різноманітні заходи БПР лікарів-стоматологів.</w:t>
      </w:r>
    </w:p>
    <w:p w14:paraId="25CDFB4D">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Для проведення занять застосовувалося сучасне аналогове та цифрове обладнання. </w:t>
      </w:r>
    </w:p>
    <w:p w14:paraId="31B1A83F">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За 2021/2023 н.р. на циклах кафедри отримали знання та підвищення кваліфікації 1282 слухача, з них на: тренінгах – 1013, тематичному удосконаленні – 93, стажуванні – 14 та спеціалізації – 162.</w:t>
      </w:r>
    </w:p>
    <w:p w14:paraId="6FA15A7D">
      <w:pPr>
        <w:pStyle w:val="11"/>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2023-2024 н.р. Проведені цикли спеціалізації,  стажування, різноманітні заходи БПР для лікарів-стоматологів:</w:t>
      </w:r>
    </w:p>
    <w:p w14:paraId="57AB017E">
      <w:pPr>
        <w:pStyle w:val="16"/>
        <w:widowControl/>
        <w:numPr>
          <w:ilvl w:val="0"/>
          <w:numId w:val="2"/>
        </w:numPr>
        <w:rPr>
          <w:rFonts w:ascii="Times New Roman" w:hAnsi="Times New Roman" w:cs="Times New Roman"/>
          <w:sz w:val="28"/>
          <w:szCs w:val="28"/>
          <w:lang w:val="ru-RU"/>
        </w:rPr>
      </w:pPr>
      <w:bookmarkStart w:id="0" w:name="_Hlk165024886"/>
      <w:r>
        <w:rPr>
          <w:rFonts w:ascii="Times New Roman" w:hAnsi="Times New Roman" w:cs="Times New Roman"/>
          <w:sz w:val="28"/>
          <w:szCs w:val="28"/>
        </w:rPr>
        <w:t>цикл спеціалізації «Ортопедична стоматологія» з 01.09.2023 р. по 29.12.2023р</w:t>
      </w:r>
    </w:p>
    <w:p w14:paraId="3C905F20">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«Ортопедична стоматологія» з 02.10.2023 р. по 02.02.2024 р. </w:t>
      </w:r>
    </w:p>
    <w:p w14:paraId="0CD126AD">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«Ортопедична стоматологія» з 10.01.2023 р. по10.05.2024 р.</w:t>
      </w:r>
    </w:p>
    <w:p w14:paraId="66CF5B00">
      <w:pPr>
        <w:pStyle w:val="16"/>
        <w:widowControl/>
        <w:numPr>
          <w:ilvl w:val="0"/>
          <w:numId w:val="2"/>
        </w:numPr>
        <w:rPr>
          <w:rFonts w:ascii="Times New Roman" w:hAnsi="Times New Roman" w:cs="Times New Roman"/>
          <w:sz w:val="28"/>
          <w:szCs w:val="28"/>
        </w:rPr>
      </w:pPr>
      <w:bookmarkStart w:id="1" w:name="_Hlk162952011"/>
      <w:r>
        <w:rPr>
          <w:rFonts w:ascii="Times New Roman" w:hAnsi="Times New Roman" w:cs="Times New Roman"/>
          <w:sz w:val="28"/>
          <w:szCs w:val="28"/>
        </w:rPr>
        <w:t>цикл спеціалізації  «Ортопедична стоматологія» 13.03.2023-28.06.24-02.09.-12.11.2024</w:t>
      </w:r>
    </w:p>
    <w:p w14:paraId="633BC9FD">
      <w:pPr>
        <w:pStyle w:val="16"/>
        <w:widowControl/>
        <w:numPr>
          <w:ilvl w:val="0"/>
          <w:numId w:val="2"/>
        </w:numPr>
        <w:rPr>
          <w:rFonts w:ascii="Times New Roman" w:hAnsi="Times New Roman" w:cs="Times New Roman"/>
          <w:sz w:val="28"/>
          <w:szCs w:val="28"/>
          <w:lang w:val="ru-RU"/>
        </w:rPr>
      </w:pPr>
      <w:r>
        <w:rPr>
          <w:rFonts w:ascii="Times New Roman" w:hAnsi="Times New Roman" w:cs="Times New Roman"/>
          <w:sz w:val="28"/>
          <w:szCs w:val="28"/>
        </w:rPr>
        <w:t xml:space="preserve">стажування «Ортопедична стоматологія» з 29.11.2023 р. </w:t>
      </w:r>
      <w:r>
        <w:rPr>
          <w:rStyle w:val="20"/>
          <w:rFonts w:eastAsiaTheme="minorHAnsi"/>
          <w:sz w:val="28"/>
          <w:szCs w:val="28"/>
        </w:rPr>
        <w:t>по 29.12.2023 р.</w:t>
      </w:r>
      <w:bookmarkEnd w:id="1"/>
      <w:r>
        <w:rPr>
          <w:rStyle w:val="20"/>
          <w:rFonts w:eastAsiaTheme="minorHAnsi"/>
          <w:sz w:val="28"/>
          <w:szCs w:val="28"/>
        </w:rPr>
        <w:t xml:space="preserve">  </w:t>
      </w:r>
    </w:p>
    <w:p w14:paraId="2824D2D0">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«Ортопедична стоматологія»  з 25. 01.2024 по-22.02.2024р.</w:t>
      </w:r>
    </w:p>
    <w:p w14:paraId="66FD49D3">
      <w:pPr>
        <w:pStyle w:val="16"/>
        <w:widowControl/>
        <w:numPr>
          <w:ilvl w:val="0"/>
          <w:numId w:val="2"/>
        </w:numPr>
        <w:rPr>
          <w:rFonts w:ascii="Times New Roman" w:hAnsi="Times New Roman" w:cs="Times New Roman"/>
          <w:sz w:val="28"/>
          <w:szCs w:val="28"/>
        </w:rPr>
      </w:pPr>
      <w:bookmarkStart w:id="2" w:name="_Hlk160698926"/>
      <w:r>
        <w:rPr>
          <w:rFonts w:ascii="Times New Roman" w:hAnsi="Times New Roman" w:cs="Times New Roman"/>
          <w:sz w:val="28"/>
          <w:szCs w:val="28"/>
        </w:rPr>
        <w:t xml:space="preserve">стажування «Ортопедична стоматологія»  з 08. 02.2024 по-07.03.2024р. </w:t>
      </w:r>
      <w:bookmarkStart w:id="3" w:name="_Hlk162952384"/>
    </w:p>
    <w:bookmarkEnd w:id="2"/>
    <w:bookmarkEnd w:id="3"/>
    <w:p w14:paraId="48A73400">
      <w:pPr>
        <w:pStyle w:val="16"/>
        <w:widowControl/>
        <w:numPr>
          <w:ilvl w:val="0"/>
          <w:numId w:val="2"/>
        </w:numPr>
        <w:rPr>
          <w:rFonts w:ascii="Times New Roman" w:hAnsi="Times New Roman" w:cs="Times New Roman"/>
          <w:sz w:val="28"/>
          <w:szCs w:val="28"/>
        </w:rPr>
      </w:pPr>
      <w:bookmarkStart w:id="4" w:name="_Hlk160697110"/>
      <w:r>
        <w:rPr>
          <w:rFonts w:ascii="Times New Roman" w:hAnsi="Times New Roman" w:cs="Times New Roman"/>
          <w:sz w:val="28"/>
          <w:szCs w:val="28"/>
        </w:rPr>
        <w:t>Стажування  «Ортопедична стоматологія»   з 16.04-12.06.2024р.</w:t>
      </w:r>
    </w:p>
    <w:bookmarkEnd w:id="4"/>
    <w:p w14:paraId="126C8E6A">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«Ортопедична стоматологія»  з 31.05.2024-28.06.2024р.</w:t>
      </w:r>
    </w:p>
    <w:bookmarkEnd w:id="0"/>
    <w:p w14:paraId="5C925DC3">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«Терапевтична стоматологія» з 01.09.2023р. по 30.11.2023р.</w:t>
      </w:r>
    </w:p>
    <w:p w14:paraId="1D0D2CE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«терапевтична стоматологія» 23.10.2023-22.01.2024р.</w:t>
      </w:r>
    </w:p>
    <w:p w14:paraId="11629A1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«терапевтична стоматологія» 23.10.2023-22.01.2024р.</w:t>
      </w:r>
    </w:p>
    <w:p w14:paraId="369B651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«терапевтична стоматологія» 10.01.2023-11.04.2024р.</w:t>
      </w:r>
    </w:p>
    <w:p w14:paraId="4AC16AF7">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ТС 27.02.2024-29.05.2024р.</w:t>
      </w:r>
    </w:p>
    <w:p w14:paraId="3042361E">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20.05.-28.06-02.09-22.10.2024р.</w:t>
      </w:r>
    </w:p>
    <w:p w14:paraId="0E8B0A4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«Терапевтична стоматологія» з 21.09.2023 р. по 20.10.2023р.</w:t>
      </w:r>
    </w:p>
    <w:p w14:paraId="2CD22E66">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«Терапевтична стоматологія» з 29.11.2023 р. по 29.12.2023р.</w:t>
      </w:r>
    </w:p>
    <w:p w14:paraId="2AC50870">
      <w:pPr>
        <w:pStyle w:val="16"/>
        <w:widowControl/>
        <w:numPr>
          <w:ilvl w:val="0"/>
          <w:numId w:val="2"/>
        </w:numPr>
        <w:rPr>
          <w:rFonts w:ascii="Times New Roman" w:hAnsi="Times New Roman" w:cs="Times New Roman"/>
          <w:sz w:val="28"/>
          <w:szCs w:val="28"/>
        </w:rPr>
      </w:pPr>
      <w:bookmarkStart w:id="5" w:name="_Hlk160702219"/>
      <w:bookmarkStart w:id="6" w:name="_Hlk160700529"/>
      <w:r>
        <w:rPr>
          <w:rFonts w:ascii="Times New Roman" w:hAnsi="Times New Roman" w:cs="Times New Roman"/>
          <w:sz w:val="28"/>
          <w:szCs w:val="28"/>
        </w:rPr>
        <w:t>стажування «Терапевтична стоматологія» з 12.02.2024 р. по    11.03.2024р.</w:t>
      </w:r>
    </w:p>
    <w:bookmarkEnd w:id="5"/>
    <w:p w14:paraId="693F9F3C">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ТС  20.03-17.04.2024р. </w:t>
      </w:r>
    </w:p>
    <w:p w14:paraId="571F7783">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ТС  21.03.2024-17.05.2024р. </w:t>
      </w:r>
    </w:p>
    <w:bookmarkEnd w:id="6"/>
    <w:p w14:paraId="6FF7326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«Дитяча стоматологія» з 29.03.2023 р. по 29.06.2023р.</w:t>
      </w:r>
    </w:p>
    <w:p w14:paraId="69051876">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«Дитяча стоматологія» з 01.09.2023 р. по 30.11.2023р. </w:t>
      </w:r>
    </w:p>
    <w:p w14:paraId="1ACE460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«Дитяча стоматологія» 26.02.2024-</w:t>
      </w:r>
      <w:r>
        <w:rPr>
          <w:rFonts w:ascii="Times New Roman" w:hAnsi="Times New Roman" w:cs="Times New Roman"/>
          <w:sz w:val="28"/>
          <w:szCs w:val="28"/>
          <w:u w:val="single"/>
        </w:rPr>
        <w:t>28.05.2024р.</w:t>
      </w:r>
    </w:p>
    <w:p w14:paraId="352E9A86">
      <w:pPr>
        <w:pStyle w:val="16"/>
        <w:widowControl/>
        <w:numPr>
          <w:ilvl w:val="0"/>
          <w:numId w:val="2"/>
        </w:numPr>
        <w:rPr>
          <w:rFonts w:ascii="Times New Roman" w:hAnsi="Times New Roman" w:cs="Times New Roman"/>
          <w:sz w:val="28"/>
          <w:szCs w:val="28"/>
        </w:rPr>
      </w:pPr>
      <w:bookmarkStart w:id="7" w:name="_Hlk159423331"/>
      <w:bookmarkStart w:id="8" w:name="_Hlk159423479"/>
      <w:r>
        <w:rPr>
          <w:rFonts w:ascii="Times New Roman" w:hAnsi="Times New Roman" w:cs="Times New Roman"/>
          <w:sz w:val="28"/>
          <w:szCs w:val="28"/>
        </w:rPr>
        <w:t>цикл спеціалізації «Дитяча стоматологія» 01.04.2024-28.06.2024р.</w:t>
      </w:r>
    </w:p>
    <w:p w14:paraId="107F0B17">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«Дитяча стоматологія» з 21.05-23.10.2024р. </w:t>
      </w:r>
    </w:p>
    <w:p w14:paraId="48C5FC2C">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додатковий цикл спеціалізації «Дитяча стоматологія» з 13.11.2023 р. по 13.02.2024р. </w:t>
      </w:r>
    </w:p>
    <w:p w14:paraId="2A27D70C">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«Дитяча стоматологія» з 06.12.2023 р. по 02.01.2024р. </w:t>
      </w:r>
    </w:p>
    <w:p w14:paraId="009DCB8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«Дитяча стоматологія» з 08.02.2024 р. по 07.03.2024р.</w:t>
      </w:r>
    </w:p>
    <w:bookmarkEnd w:id="7"/>
    <w:bookmarkEnd w:id="8"/>
    <w:p w14:paraId="3BFF1A8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«Ортодонтія» з 04.01.2023 р. по 04.12.2023р.</w:t>
      </w:r>
    </w:p>
    <w:p w14:paraId="41507EC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«Ортодонтія» з 01.11.2023 р. по 27.09.2024р. </w:t>
      </w:r>
    </w:p>
    <w:p w14:paraId="0468A245">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«Ортодонтія» з 20.03.2023 р. по 20.06.2023р.  </w:t>
      </w:r>
    </w:p>
    <w:p w14:paraId="43CBCEFD">
      <w:pPr>
        <w:pStyle w:val="16"/>
        <w:widowControl/>
        <w:numPr>
          <w:ilvl w:val="0"/>
          <w:numId w:val="2"/>
        </w:numPr>
        <w:rPr>
          <w:rFonts w:ascii="Times New Roman" w:hAnsi="Times New Roman" w:cs="Times New Roman"/>
          <w:sz w:val="28"/>
          <w:szCs w:val="28"/>
          <w:lang w:val="ru-RU"/>
        </w:rPr>
      </w:pPr>
      <w:r>
        <w:rPr>
          <w:rFonts w:ascii="Times New Roman" w:hAnsi="Times New Roman" w:cs="Times New Roman"/>
          <w:sz w:val="28"/>
          <w:szCs w:val="28"/>
        </w:rPr>
        <w:t xml:space="preserve">цикл спеціалізації «Ортодонтія» з 01.09.2023 р. по 31.05.2024 р.     </w:t>
      </w:r>
    </w:p>
    <w:p w14:paraId="0E9E1E6B">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«Ортодонтія» з 10.01.2024 р. по 11.12.2024р.</w:t>
      </w:r>
    </w:p>
    <w:p w14:paraId="6149865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«Ортодонтія» з 15.01.2024 р. по 16.12.2024 р.</w:t>
      </w:r>
    </w:p>
    <w:p w14:paraId="62EF23A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«Ортодонтія» 26.02.2024-27.01.2025 р. </w:t>
      </w:r>
    </w:p>
    <w:p w14:paraId="039C1535">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«Ортодонтія» 03.04.2024-05.03.2025р.</w:t>
      </w:r>
    </w:p>
    <w:p w14:paraId="7487EA0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«Ортодонтія» 15.04.2024-28.06.2024 та 02.09.2024-17.03.2025р.</w:t>
      </w:r>
    </w:p>
    <w:p w14:paraId="265E8CF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«Ортодонтія» 30.10.2023-30.11.2024р. </w:t>
      </w:r>
    </w:p>
    <w:p w14:paraId="5E95FE3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«Ортодонтія» 22.01.2024-21.02.2024р.</w:t>
      </w:r>
    </w:p>
    <w:p w14:paraId="472DA8D7">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«Пародонтологія» з 01.09.2023 р. по 29.02.2024р. </w:t>
      </w:r>
    </w:p>
    <w:p w14:paraId="22031B4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Пародонтологія 23.10.2023-19.04.2024р.</w:t>
      </w:r>
    </w:p>
    <w:p w14:paraId="48F97C6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Пародонтологія  22.04.-28.06.2024-02.09.-19.12.2024р. </w:t>
      </w:r>
    </w:p>
    <w:p w14:paraId="25FD42EC">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з 04.01.2023 р. по 04.07.2023 р.</w:t>
      </w:r>
    </w:p>
    <w:p w14:paraId="643CC56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з 24.04.2023 р. по 17.12.2023 р. (з 01.09.2023-17.12.2023)=7</w:t>
      </w:r>
    </w:p>
    <w:p w14:paraId="0BB7E72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з 01.09.2023 р. по 29.02.2024р.</w:t>
      </w:r>
    </w:p>
    <w:p w14:paraId="1A829756">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з 09.10.2023 р. по 05.04.2024р.</w:t>
      </w:r>
    </w:p>
    <w:p w14:paraId="1FE8C9C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«Хірургічна стоматологія» з 01.02.2024 р. по  01 .10.2024р.  </w:t>
      </w:r>
    </w:p>
    <w:p w14:paraId="468A6C3A">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«Хірургічна стоматологія» 13.03.2024-28.06-02.09-.12.11.2024р.   </w:t>
      </w:r>
    </w:p>
    <w:p w14:paraId="11D87EF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з 01.02.2024 по 01.10.2024р.</w:t>
      </w:r>
    </w:p>
    <w:p w14:paraId="480AEA3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спеціалізації «Хірургічна стоматологія» 12.02-12.10.2024р.</w:t>
      </w:r>
    </w:p>
    <w:p w14:paraId="11BA061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«Хірургічна стоматологія»  08.02.2024-07.03 2024р.  </w:t>
      </w:r>
    </w:p>
    <w:p w14:paraId="2DC4B2FA">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ХС 30.10.2023-30.11.2023р.  </w:t>
      </w:r>
    </w:p>
    <w:p w14:paraId="41CC00C5">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ХС 04.012024-03.04.2024р.</w:t>
      </w:r>
    </w:p>
    <w:p w14:paraId="622B20D0">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«Щелепно-лицьова хірургія» з 04.01.2023 р. по 04.12.2023р.  </w:t>
      </w:r>
    </w:p>
    <w:p w14:paraId="6E38E624">
      <w:pPr>
        <w:pStyle w:val="16"/>
        <w:widowControl/>
        <w:numPr>
          <w:ilvl w:val="0"/>
          <w:numId w:val="2"/>
        </w:numPr>
        <w:rPr>
          <w:rFonts w:ascii="Times New Roman" w:hAnsi="Times New Roman" w:cs="Times New Roman"/>
          <w:sz w:val="28"/>
          <w:szCs w:val="28"/>
        </w:rPr>
      </w:pPr>
      <w:bookmarkStart w:id="9" w:name="_Hlk159320815"/>
      <w:r>
        <w:rPr>
          <w:rFonts w:ascii="Times New Roman" w:hAnsi="Times New Roman" w:cs="Times New Roman"/>
          <w:sz w:val="28"/>
          <w:szCs w:val="28"/>
        </w:rPr>
        <w:t xml:space="preserve">цикл спеціалізації «Щелепно-лицьова хірургія» з 01.06.2023 р. по 01.05.2024р. </w:t>
      </w:r>
    </w:p>
    <w:p w14:paraId="48501C3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спеціалізації «Щелепно-лицьова хірургія» з 04.12.2023 р. по 04.11.2024р. </w:t>
      </w:r>
    </w:p>
    <w:p w14:paraId="23EEFC3D">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спеціалізації «Щелепно-лицьова хірургія» з 19.12.2023 р. по 19.11.2024р. </w:t>
      </w:r>
    </w:p>
    <w:bookmarkEnd w:id="9"/>
    <w:p w14:paraId="31E094FD">
      <w:pPr>
        <w:pStyle w:val="16"/>
        <w:widowControl/>
        <w:numPr>
          <w:ilvl w:val="0"/>
          <w:numId w:val="2"/>
        </w:numPr>
        <w:rPr>
          <w:rFonts w:ascii="Times New Roman" w:hAnsi="Times New Roman" w:eastAsia="Times New Roman" w:cs="Times New Roman"/>
          <w:sz w:val="28"/>
          <w:szCs w:val="28"/>
          <w:lang w:eastAsia="ru-RU"/>
        </w:rPr>
      </w:pPr>
      <w:r>
        <w:rPr>
          <w:rFonts w:ascii="Times New Roman" w:hAnsi="Times New Roman" w:cs="Times New Roman"/>
          <w:sz w:val="28"/>
          <w:szCs w:val="28"/>
        </w:rPr>
        <w:t>спеціалізація «Щелепно-лицева хірургія» з 20.09.2023.р. по 20.06.2024р. .</w:t>
      </w:r>
    </w:p>
    <w:p w14:paraId="5D606C38">
      <w:pPr>
        <w:pStyle w:val="16"/>
        <w:widowControl/>
        <w:numPr>
          <w:ilvl w:val="0"/>
          <w:numId w:val="2"/>
        </w:numPr>
        <w:rPr>
          <w:rFonts w:ascii="Times New Roman" w:hAnsi="Times New Roman" w:eastAsia="Times New Roman" w:cs="Times New Roman"/>
          <w:sz w:val="28"/>
          <w:szCs w:val="28"/>
          <w:lang w:eastAsia="ru-RU"/>
        </w:rPr>
      </w:pPr>
      <w:r>
        <w:rPr>
          <w:rFonts w:ascii="Times New Roman" w:hAnsi="Times New Roman" w:cs="Times New Roman"/>
          <w:sz w:val="28"/>
          <w:szCs w:val="28"/>
        </w:rPr>
        <w:t>с</w:t>
      </w:r>
      <w:r>
        <w:rPr>
          <w:rFonts w:ascii="Times New Roman" w:hAnsi="Times New Roman" w:eastAsia="Times New Roman" w:cs="Times New Roman"/>
          <w:sz w:val="28"/>
          <w:szCs w:val="28"/>
        </w:rPr>
        <w:t xml:space="preserve">пеціалізація «Щелепно-лицева хірургія» з 10.01.2024.р. по 11.12.2024р. </w:t>
      </w:r>
    </w:p>
    <w:p w14:paraId="2E8E5906">
      <w:pPr>
        <w:pStyle w:val="16"/>
        <w:widowControl/>
        <w:numPr>
          <w:ilvl w:val="0"/>
          <w:numId w:val="2"/>
        </w:numPr>
        <w:rPr>
          <w:rFonts w:ascii="Times New Roman" w:hAnsi="Times New Roman" w:cs="Times New Roman" w:eastAsiaTheme="minorHAnsi"/>
          <w:sz w:val="28"/>
          <w:szCs w:val="28"/>
          <w:lang w:eastAsia="ru-RU"/>
        </w:rPr>
      </w:pPr>
      <w:bookmarkStart w:id="10" w:name="_Hlk163557889"/>
      <w:r>
        <w:rPr>
          <w:rFonts w:ascii="Times New Roman" w:hAnsi="Times New Roman" w:cs="Times New Roman"/>
          <w:sz w:val="28"/>
          <w:szCs w:val="28"/>
        </w:rPr>
        <w:t>цикл спеціалізації</w:t>
      </w:r>
      <w:r>
        <w:rPr>
          <w:rFonts w:ascii="Times New Roman" w:hAnsi="Times New Roman" w:eastAsia="Times New Roman" w:cs="Times New Roman"/>
          <w:sz w:val="28"/>
          <w:szCs w:val="28"/>
          <w:lang w:eastAsia="ru-RU"/>
        </w:rPr>
        <w:t xml:space="preserve"> ЩЛХ з 20.03.2024-28.06.-со 02.09 -19.02.2025р. </w:t>
      </w:r>
    </w:p>
    <w:p w14:paraId="70202D4B">
      <w:pPr>
        <w:pStyle w:val="16"/>
        <w:widowControl/>
        <w:numPr>
          <w:ilvl w:val="0"/>
          <w:numId w:val="2"/>
        </w:numPr>
        <w:rPr>
          <w:rFonts w:ascii="Times New Roman" w:hAnsi="Times New Roman" w:cs="Times New Roman"/>
          <w:sz w:val="28"/>
          <w:szCs w:val="28"/>
          <w:lang w:val="ru-RU" w:eastAsia="en-US"/>
        </w:rPr>
      </w:pPr>
      <w:r>
        <w:rPr>
          <w:rFonts w:ascii="Times New Roman" w:hAnsi="Times New Roman" w:cs="Times New Roman"/>
          <w:sz w:val="28"/>
          <w:szCs w:val="28"/>
        </w:rPr>
        <w:t xml:space="preserve">цикл спеціалізації </w:t>
      </w:r>
      <w:r>
        <w:rPr>
          <w:rFonts w:ascii="Times New Roman" w:hAnsi="Times New Roman" w:eastAsia="Times New Roman" w:cs="Times New Roman"/>
          <w:sz w:val="28"/>
          <w:szCs w:val="28"/>
        </w:rPr>
        <w:t>«Щелепно-лицева хірургія» з</w:t>
      </w:r>
      <w:r>
        <w:rPr>
          <w:rFonts w:ascii="Times New Roman" w:hAnsi="Times New Roman" w:cs="Times New Roman"/>
          <w:sz w:val="28"/>
          <w:szCs w:val="28"/>
        </w:rPr>
        <w:t xml:space="preserve"> 07.05.2024 р. по 28.06.2024 Р. з 02.09.2024р. по 08.04.2025 р.-17.04.2025р. </w:t>
      </w:r>
    </w:p>
    <w:p w14:paraId="3528E6E8">
      <w:pPr>
        <w:pStyle w:val="16"/>
        <w:widowControl/>
        <w:numPr>
          <w:ilvl w:val="0"/>
          <w:numId w:val="2"/>
        </w:numPr>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цикл спеціалізації </w:t>
      </w:r>
      <w:r>
        <w:rPr>
          <w:rFonts w:ascii="Times New Roman" w:hAnsi="Times New Roman" w:eastAsia="Times New Roman" w:cs="Times New Roman"/>
          <w:sz w:val="28"/>
          <w:szCs w:val="28"/>
        </w:rPr>
        <w:t xml:space="preserve">«Щелепно-лицева хірургія» </w:t>
      </w: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09.05-28.06.2024-02.09.2024-10.04.04.2024р.</w:t>
      </w:r>
    </w:p>
    <w:p w14:paraId="37A33E0D">
      <w:pPr>
        <w:pStyle w:val="16"/>
        <w:widowControl/>
        <w:numPr>
          <w:ilvl w:val="0"/>
          <w:numId w:val="2"/>
        </w:numPr>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цикл спеціалізації </w:t>
      </w:r>
      <w:r>
        <w:rPr>
          <w:rFonts w:ascii="Times New Roman" w:hAnsi="Times New Roman" w:eastAsia="Times New Roman" w:cs="Times New Roman"/>
          <w:sz w:val="28"/>
          <w:szCs w:val="28"/>
        </w:rPr>
        <w:t xml:space="preserve">«Щелепно-лицева хірургія» </w:t>
      </w:r>
      <w:r>
        <w:rPr>
          <w:rFonts w:ascii="Times New Roman" w:hAnsi="Times New Roman" w:eastAsia="Times New Roman" w:cs="Times New Roman"/>
          <w:sz w:val="28"/>
          <w:szCs w:val="28"/>
          <w:lang w:eastAsia="ru-RU"/>
        </w:rPr>
        <w:t>16.05.-28.06.-02.09-17.04.2025р.</w:t>
      </w:r>
    </w:p>
    <w:bookmarkEnd w:id="10"/>
    <w:p w14:paraId="555A46B8">
      <w:pPr>
        <w:pStyle w:val="16"/>
        <w:widowControl/>
        <w:numPr>
          <w:ilvl w:val="0"/>
          <w:numId w:val="2"/>
        </w:numPr>
        <w:rPr>
          <w:rFonts w:ascii="Times New Roman" w:hAnsi="Times New Roman" w:cs="Times New Roman" w:eastAsiaTheme="minorHAnsi"/>
          <w:sz w:val="28"/>
          <w:szCs w:val="28"/>
          <w:lang w:eastAsia="en-US"/>
        </w:rPr>
      </w:pPr>
      <w:r>
        <w:rPr>
          <w:rFonts w:ascii="Times New Roman" w:hAnsi="Times New Roman" w:cs="Times New Roman"/>
          <w:sz w:val="28"/>
          <w:szCs w:val="28"/>
        </w:rPr>
        <w:t>Спеціалізація стоматологія з 04.01.2023 по 01.02.2023р.</w:t>
      </w:r>
    </w:p>
    <w:p w14:paraId="5A66B5A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Спеціалізація стоматологія з 15.02.2023 по 15.03.2023=3</w:t>
      </w:r>
    </w:p>
    <w:p w14:paraId="2767DDC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Спеціалізація стоматологія з 15.05.2023 по 12.06.2023р.</w:t>
      </w:r>
    </w:p>
    <w:p w14:paraId="1EE4CD11">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Спеціалізація стоматологія з 1.09.2023-29.09.2023р.</w:t>
      </w:r>
    </w:p>
    <w:p w14:paraId="2917FFD0">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спеціалізація «Стоматологія»  01.05-28.06.202402.09-03.10.2024р.</w:t>
      </w:r>
    </w:p>
    <w:p w14:paraId="5951C84E">
      <w:pPr>
        <w:pStyle w:val="16"/>
        <w:widowControl/>
        <w:numPr>
          <w:ilvl w:val="0"/>
          <w:numId w:val="2"/>
        </w:numPr>
        <w:rPr>
          <w:rFonts w:ascii="Times New Roman" w:hAnsi="Times New Roman" w:cs="Times New Roman"/>
          <w:sz w:val="28"/>
          <w:szCs w:val="28"/>
          <w:lang w:val="ru-RU"/>
        </w:rPr>
      </w:pPr>
      <w:r>
        <w:rPr>
          <w:rFonts w:ascii="Times New Roman" w:hAnsi="Times New Roman" w:cs="Times New Roman"/>
          <w:sz w:val="28"/>
          <w:szCs w:val="28"/>
        </w:rPr>
        <w:t>спеціалізація «Стоматологія»  12.06-28.06=02.09.2024-14.11.2024р.</w:t>
      </w:r>
    </w:p>
    <w:p w14:paraId="5ED44871">
      <w:pPr>
        <w:pStyle w:val="16"/>
        <w:widowControl/>
        <w:numPr>
          <w:ilvl w:val="0"/>
          <w:numId w:val="2"/>
        </w:numPr>
        <w:rPr>
          <w:rFonts w:ascii="Times New Roman" w:hAnsi="Times New Roman" w:cs="Times New Roman"/>
          <w:sz w:val="28"/>
          <w:szCs w:val="28"/>
        </w:rPr>
      </w:pPr>
      <w:bookmarkStart w:id="11" w:name="_Hlk160703741"/>
      <w:r>
        <w:rPr>
          <w:rFonts w:ascii="Times New Roman" w:hAnsi="Times New Roman" w:cs="Times New Roman"/>
          <w:sz w:val="28"/>
          <w:szCs w:val="28"/>
        </w:rPr>
        <w:t>стажування «Стоматологія» з 13.11.2023 р. по 13.02.2024р.</w:t>
      </w:r>
    </w:p>
    <w:p w14:paraId="742FF964">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«Стоматологія» з 16.01.2024 р. по 16.04.2024р.</w:t>
      </w:r>
    </w:p>
    <w:p w14:paraId="27FAB137">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стажування «Стоматологія» з 08.02.2024 р. по 07.03.2024р.</w:t>
      </w:r>
    </w:p>
    <w:p w14:paraId="746F5AFD">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Стажування стоматологія 07.03.2024- 07.06.2024р.        </w:t>
      </w:r>
    </w:p>
    <w:p w14:paraId="1CEF738A">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цикл тематичного удосконалення «Протоколи фотодіагностики та фотореєстрації при наданні стоматологічної допомоги» з 25.09.2023 по 06.10 2023р. </w:t>
      </w:r>
    </w:p>
    <w:bookmarkEnd w:id="11"/>
    <w:p w14:paraId="5D0CD4EF">
      <w:pPr>
        <w:pStyle w:val="16"/>
        <w:widowControl/>
        <w:numPr>
          <w:ilvl w:val="0"/>
          <w:numId w:val="2"/>
        </w:numPr>
        <w:rPr>
          <w:rFonts w:ascii="Times New Roman" w:hAnsi="Times New Roman" w:cs="Times New Roman"/>
          <w:sz w:val="28"/>
          <w:szCs w:val="28"/>
        </w:rPr>
      </w:pPr>
      <w:bookmarkStart w:id="12" w:name="_Hlk162952475"/>
      <w:r>
        <w:rPr>
          <w:rFonts w:ascii="Times New Roman" w:hAnsi="Times New Roman" w:cs="Times New Roman"/>
          <w:sz w:val="28"/>
          <w:szCs w:val="28"/>
        </w:rPr>
        <w:t>цикл тематичного удосконалення «Невідкладні стани на стоматологічному прийомі» з 20.11.2023 р. по 01.12.2023р.</w:t>
      </w:r>
    </w:p>
    <w:bookmarkEnd w:id="12"/>
    <w:p w14:paraId="2114FC8D">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тематичного удосконалення «Клінічна фармакологія» 22.01.2024-02.02.2024р.</w:t>
      </w:r>
    </w:p>
    <w:p w14:paraId="70FCB3E3">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цикл тематичного удосконалення «Клінічна фармакологія» 22.04.2024-03.05.2024р.</w:t>
      </w:r>
    </w:p>
    <w:p w14:paraId="486666C6">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Тренінги:  «Інструментальна функціональна діагностика зубо-щелепної системи при різних видах стоматологічного лікування»  18.09- 22.09.2023р.</w:t>
      </w:r>
    </w:p>
    <w:p w14:paraId="4CE7D43E">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Тренінг “Сучасні підходи, принципи та методика препарування твердих тканин зубів при стоматологічному лікуванні”   11.09-15.09.2023р.</w:t>
      </w:r>
    </w:p>
    <w:p w14:paraId="54F15BC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Тренінг</w:t>
      </w:r>
      <w:r>
        <w:rPr>
          <w:rFonts w:ascii="Times New Roman" w:hAnsi="Times New Roman" w:cs="Times New Roman"/>
          <w:b/>
          <w:sz w:val="28"/>
          <w:szCs w:val="28"/>
        </w:rPr>
        <w:t xml:space="preserve"> </w:t>
      </w:r>
      <w:r>
        <w:rPr>
          <w:rFonts w:ascii="Times New Roman" w:hAnsi="Times New Roman" w:eastAsia="Liberation Serif" w:cs="Times New Roman"/>
          <w:sz w:val="28"/>
          <w:szCs w:val="28"/>
        </w:rPr>
        <w:t>«Конфлікти в стоматології. Види, урегулювання та профілактика»</w:t>
      </w:r>
      <w:r>
        <w:rPr>
          <w:rFonts w:ascii="Times New Roman" w:hAnsi="Times New Roman" w:cs="Times New Roman"/>
          <w:sz w:val="28"/>
          <w:szCs w:val="28"/>
        </w:rPr>
        <w:t xml:space="preserve">  16.10- 20.10.2023р.  </w:t>
      </w:r>
    </w:p>
    <w:p w14:paraId="08F232B1">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 xml:space="preserve">«Стандарти фотопротоколу на етапах стоматологічної діагностики,  лікування та реабілітації»  09.10.- 13.10.2023р. </w:t>
      </w:r>
    </w:p>
    <w:p w14:paraId="008D2043">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„Сучасні підходи, принципи та методики препарування твердих тканин зубів при стоматологічному лікуванні”08.01-12.01.2024р.</w:t>
      </w:r>
    </w:p>
    <w:p w14:paraId="769E9061">
      <w:pPr>
        <w:pStyle w:val="16"/>
        <w:widowControl/>
        <w:numPr>
          <w:ilvl w:val="0"/>
          <w:numId w:val="2"/>
        </w:numPr>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eastAsia="Arial Unicode MS" w:cs="Times New Roman"/>
          <w:sz w:val="28"/>
          <w:szCs w:val="28"/>
        </w:rPr>
        <w:t>Інструментальна функціональна діагностика зубо-щелепної системи при різних видах стоматологічного лікування</w:t>
      </w:r>
      <w:r>
        <w:rPr>
          <w:rFonts w:ascii="Times New Roman" w:hAnsi="Times New Roman" w:cs="Times New Roman"/>
          <w:b/>
          <w:sz w:val="28"/>
          <w:szCs w:val="28"/>
        </w:rPr>
        <w:t>”</w:t>
      </w:r>
      <w:r>
        <w:rPr>
          <w:rFonts w:ascii="Times New Roman" w:hAnsi="Times New Roman" w:cs="Times New Roman"/>
          <w:sz w:val="28"/>
          <w:szCs w:val="28"/>
          <w:shd w:val="clear" w:color="auto" w:fill="FFFFFF"/>
        </w:rPr>
        <w:t>15.01-19.01.2024р.</w:t>
      </w:r>
    </w:p>
    <w:p w14:paraId="6858FFFD">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«Рентгенологічні дослідження на стоматологічному прийомі. Методики оцінювання результатів»  20.11 - 24.11.2023 р.</w:t>
      </w:r>
    </w:p>
    <w:p w14:paraId="4971D481">
      <w:pPr>
        <w:pStyle w:val="16"/>
        <w:widowControl/>
        <w:numPr>
          <w:ilvl w:val="0"/>
          <w:numId w:val="2"/>
        </w:numPr>
        <w:rPr>
          <w:rFonts w:ascii="Times New Roman" w:hAnsi="Times New Roman" w:cs="Times New Roman"/>
          <w:b/>
          <w:bCs/>
          <w:sz w:val="28"/>
          <w:szCs w:val="28"/>
        </w:rPr>
      </w:pPr>
      <w:r>
        <w:rPr>
          <w:rFonts w:ascii="Times New Roman" w:hAnsi="Times New Roman" w:cs="Times New Roman"/>
          <w:sz w:val="28"/>
          <w:szCs w:val="28"/>
        </w:rPr>
        <w:t xml:space="preserve">«Сучасні підходи, принципи та методики діагностики при лікуванні захворювань скронево-нижньощелепного суглобу»  13.11.- 17.11.2023р.  </w:t>
      </w:r>
      <w:r>
        <w:rPr>
          <w:rFonts w:ascii="Times New Roman" w:hAnsi="Times New Roman" w:cs="Times New Roman"/>
          <w:b/>
          <w:bCs/>
          <w:sz w:val="28"/>
          <w:szCs w:val="28"/>
        </w:rPr>
        <w:t xml:space="preserve"> </w:t>
      </w:r>
    </w:p>
    <w:p w14:paraId="35311693">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Назва тренінгу «Організація заходів з інфекційного контролю та профілактики внутрішньолікарняної інфекції у стоматологічному закладі»  11.12.- 15.12.2023р.</w:t>
      </w:r>
      <w:r>
        <w:rPr>
          <w:rFonts w:ascii="Times New Roman" w:hAnsi="Times New Roman" w:cs="Times New Roman"/>
          <w:b/>
          <w:sz w:val="28"/>
          <w:szCs w:val="28"/>
        </w:rPr>
        <w:t xml:space="preserve"> </w:t>
      </w:r>
    </w:p>
    <w:p w14:paraId="3B8F6136">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«Організація стоматологічної допомоги особам із соматичною патологією та вагітним»  04.12.- 08.12.2023р.</w:t>
      </w:r>
    </w:p>
    <w:p w14:paraId="5D35A4A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«Сучасні підходи, принципи та методика препарування твердих тканин зубів при стоматологічному лікуванні”   08.01-12.01.2024р.</w:t>
      </w:r>
    </w:p>
    <w:p w14:paraId="1590C92A">
      <w:pPr>
        <w:pStyle w:val="16"/>
        <w:widowControl/>
        <w:numPr>
          <w:ilvl w:val="0"/>
          <w:numId w:val="2"/>
        </w:numPr>
        <w:rPr>
          <w:rFonts w:ascii="Times New Roman" w:hAnsi="Times New Roman" w:cs="Times New Roman"/>
          <w:b/>
          <w:sz w:val="28"/>
          <w:szCs w:val="28"/>
        </w:rPr>
      </w:pPr>
      <w:r>
        <w:rPr>
          <w:rFonts w:ascii="Times New Roman" w:hAnsi="Times New Roman" w:cs="Times New Roman"/>
          <w:sz w:val="28"/>
          <w:szCs w:val="28"/>
        </w:rPr>
        <w:t>“Інструментальна функціональна діагностика зубо-щелепної системи при різних видах стоматологічного лікування”  15.01- 19.01.2024р.</w:t>
      </w:r>
    </w:p>
    <w:p w14:paraId="2E2A556A">
      <w:pPr>
        <w:pStyle w:val="16"/>
        <w:widowControl/>
        <w:numPr>
          <w:ilvl w:val="0"/>
          <w:numId w:val="2"/>
        </w:numPr>
        <w:rPr>
          <w:rFonts w:ascii="Times New Roman" w:hAnsi="Times New Roman" w:cs="Times New Roman"/>
          <w:sz w:val="28"/>
          <w:szCs w:val="28"/>
          <w:lang w:val="ru-RU"/>
        </w:rPr>
      </w:pPr>
      <w:r>
        <w:rPr>
          <w:rFonts w:ascii="Times New Roman" w:hAnsi="Times New Roman" w:cs="Times New Roman"/>
          <w:b/>
          <w:sz w:val="28"/>
          <w:szCs w:val="28"/>
        </w:rPr>
        <w:t>„</w:t>
      </w:r>
      <w:r>
        <w:rPr>
          <w:rFonts w:ascii="Times New Roman" w:hAnsi="Times New Roman" w:eastAsia="Arial Unicode MS" w:cs="Times New Roman"/>
          <w:sz w:val="28"/>
          <w:szCs w:val="28"/>
        </w:rPr>
        <w:t>Стандарти фотопротоколу на етапах стоматологічної діагностики, лікування та реабілітації</w:t>
      </w:r>
      <w:r>
        <w:rPr>
          <w:rFonts w:ascii="Times New Roman" w:hAnsi="Times New Roman" w:cs="Times New Roman"/>
          <w:b/>
          <w:sz w:val="28"/>
          <w:szCs w:val="28"/>
        </w:rPr>
        <w:t>”</w:t>
      </w:r>
      <w:r>
        <w:rPr>
          <w:rFonts w:ascii="Times New Roman" w:hAnsi="Times New Roman" w:cs="Times New Roman"/>
          <w:sz w:val="28"/>
          <w:szCs w:val="28"/>
          <w:shd w:val="clear" w:color="auto" w:fill="FFFFFF"/>
        </w:rPr>
        <w:t>05.02-09.02.2024р.</w:t>
      </w:r>
    </w:p>
    <w:p w14:paraId="70337830">
      <w:pPr>
        <w:pStyle w:val="16"/>
        <w:widowControl/>
        <w:numPr>
          <w:ilvl w:val="0"/>
          <w:numId w:val="2"/>
        </w:numPr>
        <w:rPr>
          <w:rFonts w:ascii="Times New Roman" w:hAnsi="Times New Roman" w:cs="Times New Roman"/>
          <w:sz w:val="28"/>
          <w:szCs w:val="28"/>
        </w:rPr>
      </w:pPr>
      <w:r>
        <w:rPr>
          <w:rFonts w:ascii="Times New Roman" w:hAnsi="Times New Roman" w:eastAsia="Liberation Serif" w:cs="Times New Roman"/>
          <w:sz w:val="28"/>
          <w:szCs w:val="28"/>
        </w:rPr>
        <w:t>«Конфлікти в стоматології. Види, урегулювання та профілактика»</w:t>
      </w:r>
      <w:r>
        <w:rPr>
          <w:rFonts w:ascii="Times New Roman" w:hAnsi="Times New Roman" w:cs="Times New Roman"/>
          <w:sz w:val="28"/>
          <w:szCs w:val="28"/>
        </w:rPr>
        <w:t xml:space="preserve"> 12.02- 16.02.2024р.</w:t>
      </w:r>
    </w:p>
    <w:p w14:paraId="0863B428">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Назва «Рентгенологічні дослідження на стоматологічному прийомі. Методики оцінювання результатів»  04.03 - 08.03.2024р.</w:t>
      </w:r>
    </w:p>
    <w:p w14:paraId="1303C807">
      <w:pPr>
        <w:pStyle w:val="16"/>
        <w:widowControl/>
        <w:numPr>
          <w:ilvl w:val="0"/>
          <w:numId w:val="2"/>
        </w:numPr>
        <w:rPr>
          <w:rFonts w:ascii="Times New Roman" w:hAnsi="Times New Roman" w:cs="Times New Roman"/>
          <w:b/>
          <w:bCs/>
          <w:sz w:val="28"/>
          <w:szCs w:val="28"/>
        </w:rPr>
      </w:pPr>
      <w:r>
        <w:rPr>
          <w:rFonts w:ascii="Times New Roman" w:hAnsi="Times New Roman" w:eastAsia="Liberation Serif" w:cs="Times New Roman"/>
          <w:sz w:val="28"/>
          <w:szCs w:val="28"/>
        </w:rPr>
        <w:t>«</w:t>
      </w:r>
      <w:r>
        <w:rPr>
          <w:rFonts w:ascii="Times New Roman" w:hAnsi="Times New Roman" w:cs="Times New Roman"/>
          <w:sz w:val="28"/>
          <w:szCs w:val="28"/>
        </w:rPr>
        <w:t>«Сучасні підходи, принципи та методики діагностики при лікуванні захворювань скронево-нижньощелепного суглобу»   11.03.- 15.03.2024р.</w:t>
      </w:r>
      <w:r>
        <w:rPr>
          <w:rFonts w:ascii="Times New Roman" w:hAnsi="Times New Roman" w:cs="Times New Roman"/>
          <w:b/>
          <w:bCs/>
          <w:sz w:val="28"/>
          <w:szCs w:val="28"/>
        </w:rPr>
        <w:t xml:space="preserve"> </w:t>
      </w:r>
    </w:p>
    <w:p w14:paraId="7E9C5A17">
      <w:pPr>
        <w:pStyle w:val="16"/>
        <w:widowControl/>
        <w:numPr>
          <w:ilvl w:val="0"/>
          <w:numId w:val="2"/>
        </w:numPr>
        <w:rPr>
          <w:rFonts w:ascii="Times New Roman" w:hAnsi="Times New Roman" w:cs="Times New Roman"/>
          <w:sz w:val="28"/>
          <w:szCs w:val="28"/>
          <w:shd w:val="clear" w:color="auto" w:fill="FFFFFF"/>
        </w:rPr>
      </w:pPr>
      <w:r>
        <w:rPr>
          <w:rFonts w:ascii="Times New Roman" w:hAnsi="Times New Roman" w:cs="Times New Roman"/>
          <w:sz w:val="28"/>
          <w:szCs w:val="28"/>
        </w:rPr>
        <w:t xml:space="preserve">“Застосування томографічних досліджень в стоматологічній діагностиці” </w:t>
      </w:r>
      <w:r>
        <w:rPr>
          <w:rFonts w:ascii="Times New Roman" w:hAnsi="Times New Roman" w:cs="Times New Roman"/>
          <w:sz w:val="28"/>
          <w:szCs w:val="28"/>
          <w:shd w:val="clear" w:color="auto" w:fill="FFFFFF"/>
        </w:rPr>
        <w:t>01.04-05.04.2024р.</w:t>
      </w:r>
    </w:p>
    <w:p w14:paraId="7F634D22">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“Стоматологічна допомога при обтяженні особливо небезпечними інфекціями”08.04-12.04.2024р.</w:t>
      </w:r>
    </w:p>
    <w:p w14:paraId="7D40D2D5">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“Інструментальна функціональна діагностика зубо-щелепної системи при різних видах стоматологічного лікування”  13.05- 17.05.2024р.</w:t>
      </w:r>
    </w:p>
    <w:p w14:paraId="7B80E609">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Сучасні підходи, принципи та методика препарування твердих тканин зубів при стоматологічному лікуванні”   06.05-10.05.2024р.</w:t>
      </w:r>
    </w:p>
    <w:p w14:paraId="3CAE4B0F">
      <w:pPr>
        <w:pStyle w:val="16"/>
        <w:widowControl/>
        <w:numPr>
          <w:ilvl w:val="0"/>
          <w:numId w:val="2"/>
        </w:numPr>
        <w:rPr>
          <w:rFonts w:ascii="Times New Roman" w:hAnsi="Times New Roman" w:cs="Times New Roman"/>
          <w:sz w:val="28"/>
          <w:szCs w:val="28"/>
        </w:rPr>
      </w:pPr>
      <w:r>
        <w:rPr>
          <w:rFonts w:ascii="Times New Roman" w:hAnsi="Times New Roman" w:cs="Times New Roman"/>
          <w:sz w:val="28"/>
          <w:szCs w:val="28"/>
        </w:rPr>
        <w:t>Тренінгів Рентгенологічні дослідження на стоматологічному прийомі 03.06.24 – 07.06.24р.</w:t>
      </w:r>
    </w:p>
    <w:p w14:paraId="6E3BEFA3">
      <w:pPr>
        <w:pStyle w:val="16"/>
        <w:widowControl/>
        <w:numPr>
          <w:ilvl w:val="0"/>
          <w:numId w:val="2"/>
        </w:numPr>
        <w:rPr>
          <w:rFonts w:ascii="Times New Roman" w:hAnsi="Times New Roman" w:cs="Times New Roman"/>
          <w:sz w:val="28"/>
          <w:szCs w:val="28"/>
          <w:lang w:val="ru-RU"/>
        </w:rPr>
      </w:pPr>
      <w:r>
        <w:rPr>
          <w:rFonts w:ascii="Times New Roman" w:hAnsi="Times New Roman" w:eastAsia="Liberation Serif" w:cs="Times New Roman"/>
          <w:sz w:val="28"/>
          <w:szCs w:val="28"/>
        </w:rPr>
        <w:t>«</w:t>
      </w:r>
      <w:r>
        <w:rPr>
          <w:rFonts w:ascii="Times New Roman" w:hAnsi="Times New Roman" w:cs="Times New Roman"/>
          <w:sz w:val="28"/>
          <w:szCs w:val="28"/>
        </w:rPr>
        <w:t xml:space="preserve">Сучасні підходи, принципи та методики діагностики при лікуванні захворювань скронево-нижньощелепного суглобу»  10.06.- 14.06.2024р. </w:t>
      </w:r>
      <w:r>
        <w:rPr>
          <w:rFonts w:ascii="Times New Roman" w:hAnsi="Times New Roman" w:cs="Times New Roman"/>
          <w:b/>
          <w:bCs/>
          <w:sz w:val="28"/>
          <w:szCs w:val="28"/>
        </w:rPr>
        <w:t xml:space="preserve"> </w:t>
      </w:r>
    </w:p>
    <w:p w14:paraId="60B68A52">
      <w:pPr>
        <w:pStyle w:val="16"/>
        <w:rPr>
          <w:rFonts w:ascii="Times New Roman" w:hAnsi="Times New Roman" w:cs="Times New Roman"/>
          <w:color w:val="FF0000"/>
          <w:sz w:val="28"/>
          <w:szCs w:val="28"/>
        </w:rPr>
      </w:pPr>
    </w:p>
    <w:p w14:paraId="2A2F4BC2">
      <w:pPr>
        <w:spacing w:line="360" w:lineRule="auto"/>
        <w:ind w:left="360" w:firstLine="63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1 вересня 2023р. по 30 червня 2024 року на циклах кафедри отримали знання та підвищили кваліфікацію 694 стоматологи: на циклах спеціалізації та стажування-279, на  циклах тематичного удосконалення- 51, на тренінгах-364. </w:t>
      </w:r>
    </w:p>
    <w:p w14:paraId="2763219E">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auto"/>
          <w:sz w:val="28"/>
          <w:szCs w:val="28"/>
          <w:lang w:val="uk-UA"/>
        </w:rPr>
        <w:t>З вересня 2024 року</w:t>
      </w:r>
      <w:r>
        <w:rPr>
          <w:rFonts w:ascii="Times New Roman" w:hAnsi="Times New Roman" w:cs="Times New Roman"/>
          <w:sz w:val="28"/>
          <w:szCs w:val="28"/>
          <w:lang w:val="uk-UA"/>
        </w:rPr>
        <w:t xml:space="preserve"> на </w:t>
      </w:r>
      <w:r>
        <w:rPr>
          <w:rFonts w:ascii="Times New Roman" w:hAnsi="Times New Roman" w:cs="Times New Roman"/>
          <w:color w:val="auto"/>
          <w:sz w:val="28"/>
          <w:szCs w:val="28"/>
          <w:lang w:val="uk-UA"/>
        </w:rPr>
        <w:t xml:space="preserve">кафедрі </w:t>
      </w:r>
      <w:r>
        <w:rPr>
          <w:rFonts w:ascii="Times New Roman" w:hAnsi="Times New Roman" w:cs="Times New Roman"/>
          <w:sz w:val="28"/>
          <w:szCs w:val="28"/>
          <w:lang w:val="uk-UA"/>
        </w:rPr>
        <w:t xml:space="preserve">на циклах вторинної лікарської спеціалізації та стажування, тренінгах та циклах тематичного удосконалення   </w:t>
      </w:r>
      <w:r>
        <w:rPr>
          <w:rFonts w:ascii="Times New Roman" w:hAnsi="Times New Roman" w:cs="Times New Roman"/>
          <w:color w:val="auto"/>
          <w:sz w:val="28"/>
          <w:szCs w:val="28"/>
          <w:lang w:val="uk-UA"/>
        </w:rPr>
        <w:t>отримали знання та підвищення кваліфікації 413 слухачів. На</w:t>
      </w:r>
      <w:r>
        <w:rPr>
          <w:rFonts w:ascii="Times New Roman" w:hAnsi="Times New Roman" w:cs="Times New Roman"/>
          <w:sz w:val="28"/>
          <w:szCs w:val="28"/>
          <w:lang w:val="uk-UA"/>
        </w:rPr>
        <w:t xml:space="preserve"> спеціалізації та стажування навчаються 205 осіб (103 особи навчалися на перехідних циклах та 102 з вересня цього року.  На циклах тематичного удосконалення (35 осіб) та тренінгах-113. На циклах, які закінчилися, підвищили свою кваліфікацію- 148 осіб.  </w:t>
      </w:r>
    </w:p>
    <w:p w14:paraId="1BC09DE8">
      <w:pPr>
        <w:pStyle w:val="11"/>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01.09.2024 р. Вперше  приступили до навчання 28 студентів та 14 лікарів-інтернів</w:t>
      </w:r>
      <w:r>
        <w:rPr>
          <w:rFonts w:ascii="Times New Roman" w:hAnsi="Times New Roman" w:cs="Times New Roman"/>
          <w:b/>
          <w:sz w:val="28"/>
          <w:szCs w:val="28"/>
          <w:lang w:val="uk-UA"/>
        </w:rPr>
        <w:t>.</w:t>
      </w:r>
    </w:p>
    <w:p w14:paraId="07073B1F">
      <w:pPr>
        <w:pStyle w:val="11"/>
        <w:spacing w:line="360" w:lineRule="auto"/>
        <w:ind w:left="36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За 2024/2025 навчальний рік  на циклах кафедри отримали знання та підвищення кваліфікації 1493 слухача, з них на: тренінгах – 1013, тематичному удосконаленні – 155, стажуванні – 72 та спеціалізації – 153.</w:t>
      </w:r>
    </w:p>
    <w:p w14:paraId="6035FECD">
      <w:pPr>
        <w:pStyle w:val="11"/>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Pr>
          <w:rFonts w:ascii="Times New Roman" w:hAnsi="Times New Roman" w:cs="Times New Roman"/>
          <w:sz w:val="28"/>
          <w:szCs w:val="28"/>
          <w:lang w:val="ru-RU"/>
        </w:rPr>
        <w:t>24.06.2025 року завідувачу кафедри професору А.Ю. Ніконову  присвоєно почесне звання  Заслужений працівник охорони здоров'я України.</w:t>
      </w:r>
    </w:p>
    <w:p w14:paraId="5054800A">
      <w:pPr>
        <w:pStyle w:val="11"/>
        <w:spacing w:line="360" w:lineRule="auto"/>
        <w:ind w:left="720"/>
        <w:jc w:val="both"/>
        <w:rPr>
          <w:rFonts w:ascii="Times New Roman" w:hAnsi="Times New Roman" w:cs="Times New Roman"/>
          <w:b/>
          <w:sz w:val="28"/>
          <w:szCs w:val="28"/>
          <w:lang w:val="ru-RU"/>
        </w:rPr>
      </w:pPr>
    </w:p>
    <w:p w14:paraId="3661D2E7">
      <w:pPr>
        <w:pStyle w:val="11"/>
        <w:numPr>
          <w:ilvl w:val="0"/>
          <w:numId w:val="1"/>
        </w:numPr>
        <w:spacing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НАВЧАЛЬНО-МЕТОДИЧНА РОБОТА</w:t>
      </w:r>
    </w:p>
    <w:p w14:paraId="4427FBA9">
      <w:pPr>
        <w:pStyle w:val="11"/>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Навчально-методична робота проводилася згідно освітніх програм та навчальних планів підготовки зі спеціальності 221.Стоматологія, положенню про організацію освітнього процесу в Харківському національному університеті імені В.Н. Каразіна, робочих програм спеціалізацій та у відповідності зі Стратгією розвитку Каразінського університету. </w:t>
      </w:r>
    </w:p>
    <w:p w14:paraId="7BBDF018">
      <w:pPr>
        <w:pStyle w:val="11"/>
        <w:spacing w:line="360" w:lineRule="auto"/>
        <w:ind w:left="142" w:firstLine="57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2022-2023н.р. розроблені та затверджені навчальні програми, навчально-методичні комплекси зі спеціалізації, стажування: Стоматологія, Хірургічна стоматологія, Щелепно-лицьова хірургія, Ортодонтія, Ортопедична стоматологія, Дитяча стоматологія, Пародонтологія, Терапевтична стоматологія, циклів тематичного удосконалення та заходів БПР лікарів- стоматологів всіх напрямків.</w:t>
      </w:r>
    </w:p>
    <w:p w14:paraId="7EF705CC">
      <w:pPr>
        <w:pStyle w:val="11"/>
        <w:spacing w:line="36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Отримана ліцензія на післядипломну освіту за спеціальністю 221 Стоматологія у галузі знань 22 Охорона здоров'я.</w:t>
      </w:r>
    </w:p>
    <w:p w14:paraId="04989504">
      <w:pPr>
        <w:pStyle w:val="11"/>
        <w:spacing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uk-UA"/>
        </w:rPr>
        <w:t>Отримана ліцензія на навчання студентів за спеціальністю 221 Стоматологія на другому (магістерському) рівні вищої освіти  у галузі знань 22 Охорона здоров’я.</w:t>
      </w:r>
    </w:p>
    <w:p w14:paraId="3757D883">
      <w:pPr>
        <w:pStyle w:val="11"/>
        <w:spacing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uk-UA"/>
        </w:rPr>
        <w:t>2022/2023н.р. Розпочалася робота з підготовки ліцензійної справи для навчання лікарів-інтернів стоматологів.</w:t>
      </w:r>
    </w:p>
    <w:p w14:paraId="57DF0170">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Доопрацювання та розробка нових навчальних програм, навчально-методичних комплексів з спеціалізації, стажування зі Стоматології, Хірургічної стоматології, Щелепно-лицьової хірургії, Ортодонтії, Ортопедичної стоматології, Дитячої стоматології, Пародонтології, Терапевтичної стоматології, циклів тематичного удосконалення, заходів БПР лікарів- стоматологів всіх напрямків.</w:t>
      </w:r>
    </w:p>
    <w:p w14:paraId="1F5B1F47">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Розробка нових навчальних програм та навчально-методичних комплексів до навчання студентів за спеціальністю 221 Стоматологія  на другому (магістерському) рівні вищої освіти  у галузі знань 22 Охорона здоров'я. Проведено: підготовка навчальних та навчально-методичних посібників для самостійної роботи слухачів; використання в освітньому процесі освітніх електронних платформ, електронних медичних систем; проведення розборів клінічних кейсів, навчальних семінарів; впровадження сучасних освітніх технологій, підходів до організації навчального процесу. </w:t>
      </w:r>
    </w:p>
    <w:p w14:paraId="30524C59">
      <w:pPr>
        <w:pStyle w:val="11"/>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2023/2024 н.р. кафедрою розроблені освітні та робочі програми  циклів спеціалізацій та стажування: «Стоматологія», «Терапевтична стоматологія», «Ортопедична стоматологія», «Хірургічна стоматологія», «Щелепно-лицева хірургія», «Дитяча стоматологія», «Ортодонтія», «Пародонтологія». </w:t>
      </w:r>
    </w:p>
    <w:p w14:paraId="5642861B">
      <w:pPr>
        <w:pStyle w:val="11"/>
        <w:spacing w:line="360" w:lineRule="auto"/>
        <w:ind w:left="360" w:firstLine="91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Підготовлені навчальні та навчально-методичні  посібники для самостійної роботи слухачів; видано-4 посібника «Профілактика в стоматології», «Заходи профілактики та диспансерізація в стоматології», «Клінічні та правові аспекти застосування фотографічних досліджень в стоматології», </w:t>
      </w:r>
      <w:r>
        <w:rPr>
          <w:rFonts w:ascii="Times New Roman" w:hAnsi="Times New Roman" w:eastAsia="Times New Roman" w:cs="Times New Roman"/>
          <w:color w:val="000000" w:themeColor="text1"/>
          <w:sz w:val="28"/>
          <w:szCs w:val="28"/>
          <w:lang w:val="uk-UA" w:eastAsia="ru-RU"/>
          <w14:textFill>
            <w14:solidFill>
              <w14:schemeClr w14:val="tx1"/>
            </w14:solidFill>
          </w14:textFill>
        </w:rPr>
        <w:t>Тестові завдання</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14:textFill>
            <w14:solidFill>
              <w14:schemeClr w14:val="tx1"/>
            </w14:solidFill>
          </w14:textFill>
        </w:rPr>
        <w:t>“</w:t>
      </w:r>
      <w:r>
        <w:rPr>
          <w:rFonts w:ascii="Times New Roman" w:hAnsi="Times New Roman" w:eastAsia="Times New Roman" w:cs="Times New Roman"/>
          <w:color w:val="000000" w:themeColor="text1"/>
          <w:sz w:val="28"/>
          <w:szCs w:val="28"/>
          <w:lang w:val="uk-UA" w:eastAsia="ru-RU"/>
          <w14:textFill>
            <w14:solidFill>
              <w14:schemeClr w14:val="tx1"/>
            </w14:solidFill>
          </w14:textFill>
        </w:rPr>
        <w:t xml:space="preserve">Щелепно-лицева хірургія” </w:t>
      </w:r>
      <w:r>
        <w:rPr>
          <w:rFonts w:ascii="Times New Roman" w:hAnsi="Times New Roman" w:cs="Times New Roman"/>
          <w:sz w:val="28"/>
          <w:szCs w:val="28"/>
          <w:lang w:val="uk-UA"/>
        </w:rPr>
        <w:t>та 6 подано до друку.</w:t>
      </w:r>
    </w:p>
    <w:p w14:paraId="03F3635F">
      <w:pPr>
        <w:pStyle w:val="11"/>
        <w:spacing w:line="360" w:lineRule="auto"/>
        <w:ind w:left="360" w:firstLine="91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кафедрі створюються дистанційні курси для використання в освітньому процесі освітньої </w:t>
      </w:r>
      <w:r>
        <w:rPr>
          <w:rFonts w:ascii="Times New Roman" w:hAnsi="Times New Roman" w:cs="Times New Roman"/>
          <w:sz w:val="28"/>
          <w:szCs w:val="28"/>
          <w:lang w:val="uk-UA"/>
        </w:rPr>
        <w:t xml:space="preserve">електронної </w:t>
      </w:r>
      <w:r>
        <w:rPr>
          <w:rFonts w:ascii="Times New Roman" w:hAnsi="Times New Roman" w:cs="Times New Roman"/>
          <w:sz w:val="28"/>
          <w:szCs w:val="28"/>
          <w:lang w:val="ru-RU"/>
        </w:rPr>
        <w:t xml:space="preserve">платформи </w:t>
      </w:r>
      <w:r>
        <w:rPr>
          <w:rFonts w:ascii="Times New Roman" w:hAnsi="Times New Roman" w:cs="Times New Roman"/>
          <w:sz w:val="28"/>
          <w:szCs w:val="28"/>
        </w:rPr>
        <w:t>MOODLE</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електронних медичних систем</w:t>
      </w:r>
      <w:r>
        <w:rPr>
          <w:rFonts w:ascii="Times New Roman" w:hAnsi="Times New Roman" w:cs="Times New Roman"/>
          <w:sz w:val="28"/>
          <w:szCs w:val="28"/>
          <w:lang w:val="ru-RU"/>
        </w:rPr>
        <w:t>.</w:t>
      </w:r>
    </w:p>
    <w:p w14:paraId="004A0E97">
      <w:pPr>
        <w:pStyle w:val="11"/>
        <w:spacing w:line="360" w:lineRule="auto"/>
        <w:ind w:left="360" w:firstLine="49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кафедрі під час занять регулярно проводилися </w:t>
      </w:r>
      <w:r>
        <w:rPr>
          <w:rFonts w:ascii="Times New Roman" w:hAnsi="Times New Roman" w:cs="Times New Roman"/>
          <w:sz w:val="28"/>
          <w:szCs w:val="28"/>
          <w:lang w:val="uk-UA"/>
        </w:rPr>
        <w:t>розбори клінічних кейсів.</w:t>
      </w:r>
    </w:p>
    <w:p w14:paraId="624EBA48">
      <w:pPr>
        <w:pStyle w:val="11"/>
        <w:spacing w:line="360" w:lineRule="auto"/>
        <w:ind w:left="360" w:firstLine="49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Кафедра продовжує впроваджувати </w:t>
      </w:r>
      <w:r>
        <w:rPr>
          <w:rFonts w:ascii="Times New Roman" w:hAnsi="Times New Roman" w:cs="Times New Roman"/>
          <w:sz w:val="28"/>
          <w:szCs w:val="28"/>
          <w:lang w:val="uk-UA"/>
        </w:rPr>
        <w:t>сучасні освітні технології, підходи до</w:t>
      </w:r>
      <w:r>
        <w:rPr>
          <w:rFonts w:ascii="Times New Roman" w:hAnsi="Times New Roman" w:cs="Times New Roman"/>
          <w:sz w:val="28"/>
          <w:szCs w:val="28"/>
          <w:lang w:val="ru-RU"/>
        </w:rPr>
        <w:t xml:space="preserve"> організації навчального процесу</w:t>
      </w:r>
      <w:r>
        <w:rPr>
          <w:rFonts w:ascii="Times New Roman" w:hAnsi="Times New Roman" w:cs="Times New Roman"/>
          <w:sz w:val="28"/>
          <w:szCs w:val="28"/>
          <w:lang w:val="uk-UA"/>
        </w:rPr>
        <w:t xml:space="preserve">. </w:t>
      </w:r>
    </w:p>
    <w:p w14:paraId="3771DC72">
      <w:pPr>
        <w:pStyle w:val="11"/>
        <w:spacing w:line="36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У 2024/2025 н.р. розроблені три вибіркові дисципліни для студентів 1-го курсу: </w:t>
      </w:r>
    </w:p>
    <w:p w14:paraId="2D63FEB2">
      <w:pPr>
        <w:pStyle w:val="11"/>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«Стоматологічна фотографія», </w:t>
      </w:r>
    </w:p>
    <w:p w14:paraId="048B4032">
      <w:pPr>
        <w:pStyle w:val="11"/>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«Пластична анатомія зубів»,</w:t>
      </w:r>
    </w:p>
    <w:p w14:paraId="7BDD097E">
      <w:pPr>
        <w:pStyle w:val="11"/>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«Надпредметні навички лікаря-стоматолога».</w:t>
      </w:r>
    </w:p>
    <w:p w14:paraId="386589CE">
      <w:pPr>
        <w:pStyle w:val="11"/>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Розроблені робочі програми для студентів 2 курсу;</w:t>
      </w:r>
    </w:p>
    <w:p w14:paraId="7DAC878F">
      <w:pPr>
        <w:pStyle w:val="11"/>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«Пропедевтика ортопедичної стоматології»,</w:t>
      </w:r>
    </w:p>
    <w:p w14:paraId="198ED804">
      <w:pPr>
        <w:pStyle w:val="11"/>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«Пропедевтика терапевтичної стоматології»,</w:t>
      </w:r>
    </w:p>
    <w:p w14:paraId="220BEEFB">
      <w:pPr>
        <w:pStyle w:val="11"/>
        <w:numPr>
          <w:ilvl w:val="0"/>
          <w:numId w:val="4"/>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«Пропедевтика дитячої терапевтичної стоматології».</w:t>
      </w:r>
    </w:p>
    <w:p w14:paraId="54096903">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Розроблена програма, яка забезпечує всебічну сучасну післядипломну підготовку випускників медичних закладів вищої освіти в інтернатурі за спеціальністю «Стоматологія».</w:t>
      </w:r>
    </w:p>
    <w:p w14:paraId="258D1E43">
      <w:pPr>
        <w:pStyle w:val="11"/>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uk-UA"/>
        </w:rPr>
        <w:t>Отримана ліцензія на післядипломну освіту за спеціальністю 221 Стоматологія у галузі знань 22 Охорона здоров'я.</w:t>
      </w:r>
    </w:p>
    <w:p w14:paraId="3E8ACFDA">
      <w:pPr>
        <w:pStyle w:val="11"/>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uk-UA"/>
        </w:rPr>
        <w:t>Розроблені  робочі програми  тренінгів та майстер класів для циклів БПР та тематичного удосконалення.</w:t>
      </w:r>
    </w:p>
    <w:p w14:paraId="1FE03395">
      <w:pPr>
        <w:pStyle w:val="11"/>
        <w:spacing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ru-RU"/>
        </w:rPr>
        <w:t xml:space="preserve"> Андрій Юрійович НІКОНОВ є гарантом ОПП «Стоматологія». </w:t>
      </w:r>
      <w:r>
        <w:rPr>
          <w:rFonts w:ascii="Times New Roman" w:hAnsi="Times New Roman" w:cs="Times New Roman"/>
          <w:bCs/>
          <w:sz w:val="28"/>
          <w:szCs w:val="28"/>
          <w:lang w:val="uk-UA"/>
        </w:rPr>
        <w:t xml:space="preserve">На кафедрі навчалися студенти за спеціальністю 221 Стоматологія на другому (магістерському) рівні вищої освіти  у галузі знань 22 Охорона здоров’я,  починали навчання 28 осіб, успішно завершили 1 курс навчання -27, одна відрахована. На перший курс зараховано - </w:t>
      </w:r>
      <w:r>
        <w:rPr>
          <w:rFonts w:ascii="Times New Roman" w:hAnsi="Times New Roman" w:cs="Times New Roman"/>
          <w:bCs/>
          <w:color w:val="auto"/>
          <w:sz w:val="28"/>
          <w:szCs w:val="28"/>
          <w:lang w:val="uk-UA"/>
        </w:rPr>
        <w:t xml:space="preserve">31 </w:t>
      </w:r>
      <w:r>
        <w:rPr>
          <w:rFonts w:ascii="Times New Roman" w:hAnsi="Times New Roman" w:cs="Times New Roman"/>
          <w:bCs/>
          <w:sz w:val="28"/>
          <w:szCs w:val="28"/>
          <w:lang w:val="uk-UA"/>
        </w:rPr>
        <w:t>студент.</w:t>
      </w:r>
    </w:p>
    <w:p w14:paraId="4706E29C">
      <w:pPr>
        <w:pStyle w:val="11"/>
        <w:spacing w:line="360" w:lineRule="auto"/>
        <w:ind w:firstLine="720"/>
        <w:jc w:val="both"/>
        <w:rPr>
          <w:rFonts w:ascii="Times New Roman" w:hAnsi="Times New Roman" w:cs="Times New Roman"/>
          <w:bCs/>
          <w:sz w:val="28"/>
          <w:szCs w:val="28"/>
          <w:lang w:val="uk-UA"/>
        </w:rPr>
      </w:pPr>
      <w:r>
        <w:rPr>
          <w:rFonts w:ascii="Times New Roman" w:hAnsi="Times New Roman" w:cs="Times New Roman"/>
          <w:bCs/>
          <w:sz w:val="28"/>
          <w:szCs w:val="28"/>
          <w:lang w:val="uk-UA"/>
        </w:rPr>
        <w:t>Підготовлено та проведено навчання 14 лікарів-інтернів стоматологів зараховано на наступний навчальний рік- 39 .</w:t>
      </w:r>
    </w:p>
    <w:p w14:paraId="7A1EB2EE">
      <w:pPr>
        <w:pStyle w:val="11"/>
        <w:spacing w:line="360" w:lineRule="auto"/>
        <w:ind w:firstLine="720"/>
        <w:jc w:val="both"/>
        <w:rPr>
          <w:rFonts w:ascii="Times New Roman" w:hAnsi="Times New Roman" w:cs="Times New Roman"/>
          <w:sz w:val="28"/>
          <w:szCs w:val="28"/>
          <w:lang w:val="ru-RU"/>
        </w:rPr>
      </w:pPr>
    </w:p>
    <w:p w14:paraId="1564EDF5">
      <w:pPr>
        <w:pStyle w:val="11"/>
        <w:numPr>
          <w:ilvl w:val="0"/>
          <w:numId w:val="1"/>
        </w:numPr>
        <w:spacing w:line="360" w:lineRule="auto"/>
        <w:jc w:val="both"/>
        <w:rPr>
          <w:rFonts w:ascii="Times New Roman" w:hAnsi="Times New Roman" w:cs="Times New Roman"/>
          <w:sz w:val="28"/>
          <w:szCs w:val="28"/>
          <w:lang w:val="ru-RU"/>
        </w:rPr>
      </w:pPr>
      <w:r>
        <w:rPr>
          <w:rFonts w:ascii="Times New Roman" w:hAnsi="Times New Roman" w:cs="Times New Roman"/>
          <w:b/>
          <w:bCs/>
          <w:color w:val="auto"/>
          <w:sz w:val="28"/>
          <w:szCs w:val="28"/>
          <w:lang w:val="ru-RU"/>
        </w:rPr>
        <w:t>НАУКОВА РОБОТА</w:t>
      </w:r>
    </w:p>
    <w:p w14:paraId="59DF0EB1">
      <w:pPr>
        <w:pStyle w:val="11"/>
        <w:spacing w:line="360" w:lineRule="auto"/>
        <w:ind w:left="360"/>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2021/2023н.р.</w:t>
      </w:r>
    </w:p>
    <w:p w14:paraId="4D3F13D4">
      <w:pPr>
        <w:pStyle w:val="11"/>
        <w:spacing w:line="360" w:lineRule="auto"/>
        <w:ind w:left="360"/>
        <w:jc w:val="both"/>
        <w:rPr>
          <w:rFonts w:ascii="Times New Roman" w:hAnsi="Times New Roman" w:cs="Times New Roman"/>
          <w:sz w:val="28"/>
          <w:szCs w:val="28"/>
          <w:lang w:val="ru-RU"/>
        </w:rPr>
      </w:pPr>
      <w:r>
        <w:rPr>
          <w:rFonts w:ascii="Times New Roman" w:hAnsi="Times New Roman" w:cs="Times New Roman"/>
          <w:b/>
          <w:bCs/>
          <w:color w:val="auto"/>
          <w:sz w:val="28"/>
          <w:szCs w:val="28"/>
          <w:lang w:val="ru-RU"/>
        </w:rPr>
        <w:t>Публікації співробітників кафедри  у наукометричних базах:</w:t>
      </w:r>
    </w:p>
    <w:p w14:paraId="7FE1CAAD">
      <w:pPr>
        <w:pStyle w:val="9"/>
        <w:numPr>
          <w:ilvl w:val="0"/>
          <w:numId w:val="6"/>
        </w:numPr>
        <w:spacing w:before="0" w:beforeAutospacing="0" w:after="0" w:afterAutospacing="0" w:line="360" w:lineRule="auto"/>
        <w:textAlignment w:val="baseline"/>
        <w:rPr>
          <w:color w:val="31B6FD"/>
          <w:sz w:val="28"/>
          <w:szCs w:val="28"/>
          <w:lang w:val="en-US"/>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"https://www.scopus.com/authid/detail.uri?authorId=57193888260" </w:instrText>
      </w:r>
      <w:r>
        <w:fldChar w:fldCharType="separate"/>
      </w:r>
      <w:r>
        <w:rPr>
          <w:rStyle w:val="5"/>
          <w:color w:val="000000"/>
          <w:sz w:val="28"/>
          <w:szCs w:val="28"/>
          <w:u w:val="none"/>
          <w:lang w:val="en-US"/>
        </w:rPr>
        <w:t>Sincheskul,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"https://www.scopus.com/authid/detail.uri?authorId=57214438923" </w:instrText>
      </w:r>
      <w:r>
        <w:fldChar w:fldCharType="separate"/>
      </w:r>
      <w:r>
        <w:rPr>
          <w:rStyle w:val="5"/>
          <w:color w:val="000000"/>
          <w:sz w:val="28"/>
          <w:szCs w:val="28"/>
          <w:u w:val="none"/>
          <w:lang w:val="en-US"/>
        </w:rPr>
        <w:t>Breslavets, N.</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Pylypenko, O.</w:t>
      </w:r>
      <w:r>
        <w:rPr>
          <w:rStyle w:val="5"/>
          <w:color w:val="000000"/>
          <w:sz w:val="28"/>
          <w:szCs w:val="28"/>
          <w:u w:val="none"/>
          <w:lang w:val="en-US"/>
        </w:rPr>
        <w:fldChar w:fldCharType="end"/>
      </w:r>
      <w:r>
        <w:rPr>
          <w:color w:val="000000"/>
          <w:sz w:val="28"/>
          <w:szCs w:val="28"/>
          <w:lang w:val="en-US"/>
        </w:rPr>
        <w:t xml:space="preserve"> The obtaining two-layer oxide films on titanium medical implants by electrochemical oxidation in aqueous-organic electrolytes. 2021 IEEE 2nd KhPI Week on Advanced Technology, KhPI Week 2021 - Conference Proceedings, 2021, pp. 387–391</w:t>
      </w:r>
    </w:p>
    <w:p w14:paraId="53CB9865">
      <w:pPr>
        <w:pStyle w:val="9"/>
        <w:numPr>
          <w:ilvl w:val="0"/>
          <w:numId w:val="6"/>
        </w:numPr>
        <w:spacing w:before="48" w:beforeAutospacing="0" w:after="0" w:afterAutospacing="0" w:line="360" w:lineRule="auto"/>
        <w:textAlignment w:val="baseline"/>
        <w:rPr>
          <w:color w:val="31B6FD"/>
          <w:sz w:val="28"/>
          <w:szCs w:val="28"/>
          <w:lang w:val="en-US"/>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Pylypenko,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"https://www.scopus.com/authid/detail.uri?authorId=57220217768" </w:instrText>
      </w:r>
      <w:r>
        <w:fldChar w:fldCharType="separate"/>
      </w:r>
      <w:r>
        <w:rPr>
          <w:rStyle w:val="5"/>
          <w:color w:val="000000"/>
          <w:sz w:val="28"/>
          <w:szCs w:val="28"/>
          <w:u w:val="none"/>
          <w:lang w:val="en-US"/>
        </w:rPr>
        <w:t>Brovin,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xml:space="preserve">, </w:t>
      </w:r>
      <w:r>
        <w:fldChar w:fldCharType="begin"/>
      </w:r>
      <w:r>
        <w:instrText xml:space="preserve"> HYPERLINK "https://www.scopus.com/authid/detail.uri?authorId=57981450300" </w:instrText>
      </w:r>
      <w:r>
        <w:fldChar w:fldCharType="separate"/>
      </w:r>
      <w:r>
        <w:rPr>
          <w:rStyle w:val="5"/>
          <w:color w:val="000000"/>
          <w:sz w:val="28"/>
          <w:szCs w:val="28"/>
          <w:u w:val="none"/>
          <w:lang w:val="en-US"/>
        </w:rPr>
        <w:t>Hordiienko, S.</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"https://www.scopus.com/authid/detail.uri?authorId=57980950000" </w:instrText>
      </w:r>
      <w:r>
        <w:fldChar w:fldCharType="separate"/>
      </w:r>
      <w:r>
        <w:rPr>
          <w:rStyle w:val="5"/>
          <w:color w:val="000000"/>
          <w:sz w:val="28"/>
          <w:szCs w:val="28"/>
          <w:u w:val="none"/>
          <w:lang w:val="en-US"/>
        </w:rPr>
        <w:t>Rusanova, V.</w:t>
      </w:r>
      <w:r>
        <w:rPr>
          <w:rStyle w:val="5"/>
          <w:color w:val="000000"/>
          <w:sz w:val="28"/>
          <w:szCs w:val="28"/>
          <w:u w:val="none"/>
          <w:lang w:val="en-US"/>
        </w:rPr>
        <w:fldChar w:fldCharType="end"/>
      </w:r>
      <w:r>
        <w:rPr>
          <w:color w:val="000000"/>
          <w:sz w:val="28"/>
          <w:szCs w:val="28"/>
          <w:lang w:val="en-US"/>
        </w:rPr>
        <w:t xml:space="preserve"> Reducing Synthesis for the Production of Preparations Based on Gold Nanoparticles for Biomedical Purposes. 2022 IEEE 41st International Conference on Electronics and Nanotechnology, ELNANO 2022 - Proceedings, 2022, pp. 343–347</w:t>
      </w:r>
    </w:p>
    <w:p w14:paraId="7BC7600E">
      <w:pPr>
        <w:pStyle w:val="9"/>
        <w:numPr>
          <w:ilvl w:val="0"/>
          <w:numId w:val="6"/>
        </w:numPr>
        <w:spacing w:before="48" w:beforeAutospacing="0" w:after="0" w:afterAutospacing="0" w:line="360" w:lineRule="auto"/>
        <w:textAlignment w:val="baseline"/>
        <w:rPr>
          <w:color w:val="31B6FD"/>
          <w:sz w:val="28"/>
          <w:szCs w:val="28"/>
          <w:lang w:val="en-US"/>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"https://www.scopus.com/authid/detail.uri?authorId=58445079600" </w:instrText>
      </w:r>
      <w:r>
        <w:fldChar w:fldCharType="separate"/>
      </w:r>
      <w:r>
        <w:rPr>
          <w:rStyle w:val="5"/>
          <w:color w:val="000000"/>
          <w:sz w:val="28"/>
          <w:szCs w:val="28"/>
          <w:u w:val="none"/>
          <w:lang w:val="en-US"/>
        </w:rPr>
        <w:t>Zhelavska, Y.</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"https://www.scopus.com/authid/detail.uri?authorId=57330849900" </w:instrText>
      </w:r>
      <w:r>
        <w:fldChar w:fldCharType="separate"/>
      </w:r>
      <w:r>
        <w:rPr>
          <w:rStyle w:val="5"/>
          <w:color w:val="000000"/>
          <w:sz w:val="28"/>
          <w:szCs w:val="28"/>
          <w:u w:val="none"/>
          <w:lang w:val="en-US"/>
        </w:rPr>
        <w:t>Babenko, V.</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Pylypenko, O.</w:t>
      </w:r>
      <w:r>
        <w:rPr>
          <w:rStyle w:val="5"/>
          <w:color w:val="000000"/>
          <w:sz w:val="28"/>
          <w:szCs w:val="28"/>
          <w:u w:val="none"/>
          <w:lang w:val="en-US"/>
        </w:rPr>
        <w:fldChar w:fldCharType="end"/>
      </w:r>
      <w:r>
        <w:rPr>
          <w:color w:val="000000"/>
          <w:sz w:val="28"/>
          <w:szCs w:val="28"/>
          <w:lang w:val="en-US"/>
        </w:rPr>
        <w:t xml:space="preserve"> The effect of butanol on the morphology of the surface of brass orthopedic implants with electrochemical polishing in phosphoric acid solutions. 2021 IEEE 2nd KhPI Week on Advanced Technology, KhPI Week 2021 - Conference Proceedings, 2021, pp. 197–201</w:t>
      </w:r>
    </w:p>
    <w:p w14:paraId="7F92B1DD">
      <w:pPr>
        <w:pStyle w:val="9"/>
        <w:numPr>
          <w:ilvl w:val="0"/>
          <w:numId w:val="6"/>
        </w:numPr>
        <w:spacing w:before="48" w:beforeAutospacing="0" w:after="0" w:afterAutospacing="0" w:line="360" w:lineRule="auto"/>
        <w:textAlignment w:val="baseline"/>
        <w:rPr>
          <w:color w:val="31B6FD"/>
          <w:sz w:val="28"/>
          <w:szCs w:val="28"/>
          <w:lang w:val="en-US"/>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Pilipenko,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"https://www.scopus.com/authid/detail.uri?authorId=57220217768" </w:instrText>
      </w:r>
      <w:r>
        <w:fldChar w:fldCharType="separate"/>
      </w:r>
      <w:r>
        <w:rPr>
          <w:rStyle w:val="5"/>
          <w:color w:val="000000"/>
          <w:sz w:val="28"/>
          <w:szCs w:val="28"/>
          <w:u w:val="none"/>
          <w:lang w:val="en-US"/>
        </w:rPr>
        <w:t>Brovin,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"https://www.scopus.com/authid/detail.uri?authorId=57221446869" </w:instrText>
      </w:r>
      <w:r>
        <w:fldChar w:fldCharType="separate"/>
      </w:r>
      <w:r>
        <w:rPr>
          <w:rStyle w:val="5"/>
          <w:color w:val="000000"/>
          <w:sz w:val="28"/>
          <w:szCs w:val="28"/>
          <w:u w:val="none"/>
          <w:lang w:val="en-US"/>
        </w:rPr>
        <w:t>Ivashchenko, M.</w:t>
      </w:r>
      <w:r>
        <w:rPr>
          <w:rStyle w:val="5"/>
          <w:color w:val="000000"/>
          <w:sz w:val="28"/>
          <w:szCs w:val="28"/>
          <w:u w:val="none"/>
          <w:lang w:val="en-US"/>
        </w:rPr>
        <w:fldChar w:fldCharType="end"/>
      </w:r>
      <w:r>
        <w:rPr>
          <w:color w:val="000000"/>
          <w:sz w:val="28"/>
          <w:szCs w:val="28"/>
          <w:lang w:val="en-US"/>
        </w:rPr>
        <w:t xml:space="preserve"> Electrochemical polishing of silver in acid thiourea-citrate solutions in the manufacture of medical instruments and orthopedic dental structures. 2021 IEEE 2nd KhPI Week on Advanced Technology, KhPI Week 2021 - Conference Proceedings, 2021, pp. 191–196</w:t>
      </w:r>
    </w:p>
    <w:p w14:paraId="77F55AA2">
      <w:pPr>
        <w:pStyle w:val="9"/>
        <w:numPr>
          <w:ilvl w:val="0"/>
          <w:numId w:val="6"/>
        </w:numPr>
        <w:spacing w:before="48" w:beforeAutospacing="0" w:after="0" w:afterAutospacing="0" w:line="360" w:lineRule="auto"/>
        <w:textAlignment w:val="baseline"/>
        <w:rPr>
          <w:color w:val="31B6FD"/>
          <w:sz w:val="28"/>
          <w:szCs w:val="28"/>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Pilipenko,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"https://www.scopus.com/authid/detail.uri?authorId=57220217768" </w:instrText>
      </w:r>
      <w:r>
        <w:fldChar w:fldCharType="separate"/>
      </w:r>
      <w:r>
        <w:rPr>
          <w:rStyle w:val="5"/>
          <w:color w:val="000000"/>
          <w:sz w:val="28"/>
          <w:szCs w:val="28"/>
          <w:u w:val="none"/>
          <w:lang w:val="en-US"/>
        </w:rPr>
        <w:t>Brovin, A.</w:t>
      </w:r>
      <w:r>
        <w:rPr>
          <w:rStyle w:val="5"/>
          <w:color w:val="000000"/>
          <w:sz w:val="28"/>
          <w:szCs w:val="28"/>
          <w:u w:val="none"/>
          <w:lang w:val="en-US"/>
        </w:rPr>
        <w:fldChar w:fldCharType="end"/>
      </w:r>
      <w:r>
        <w:rPr>
          <w:color w:val="000000"/>
          <w:sz w:val="28"/>
          <w:szCs w:val="28"/>
          <w:lang w:val="en-US"/>
        </w:rPr>
        <w:t xml:space="preserve"> Thiocarbamide-citrate electrolytes as an alternative to cyanide electrolytes in solving the problems of environmental protection and prevention of emergency situations. </w:t>
      </w:r>
      <w:r>
        <w:fldChar w:fldCharType="begin"/>
      </w:r>
      <w:r>
        <w:instrText xml:space="preserve"> HYPERLINK "https://www.scopus.com/authid/detail.uri?authorId=57211580738" \l "disabled" </w:instrText>
      </w:r>
      <w:r>
        <w:fldChar w:fldCharType="separate"/>
      </w:r>
      <w:r>
        <w:rPr>
          <w:rStyle w:val="5"/>
          <w:color w:val="000000"/>
          <w:sz w:val="28"/>
          <w:szCs w:val="28"/>
          <w:u w:val="none"/>
        </w:rPr>
        <w:t>Materials Science Forumthis link is disabled</w:t>
      </w:r>
      <w:r>
        <w:rPr>
          <w:rStyle w:val="5"/>
          <w:color w:val="000000"/>
          <w:sz w:val="28"/>
          <w:szCs w:val="28"/>
          <w:u w:val="none"/>
        </w:rPr>
        <w:fldChar w:fldCharType="end"/>
      </w:r>
      <w:r>
        <w:rPr>
          <w:color w:val="000000"/>
          <w:sz w:val="28"/>
          <w:szCs w:val="28"/>
        </w:rPr>
        <w:t>, 2021, 1038 MSF, pp. 185–192</w:t>
      </w:r>
    </w:p>
    <w:p w14:paraId="460BFEC1">
      <w:pPr>
        <w:pStyle w:val="9"/>
        <w:numPr>
          <w:ilvl w:val="0"/>
          <w:numId w:val="6"/>
        </w:numPr>
        <w:spacing w:before="48" w:beforeAutospacing="0" w:after="0" w:afterAutospacing="0" w:line="360" w:lineRule="auto"/>
        <w:textAlignment w:val="baseline"/>
        <w:rPr>
          <w:color w:val="31B6FD"/>
          <w:sz w:val="28"/>
          <w:szCs w:val="28"/>
        </w:rPr>
      </w:pPr>
      <w:r>
        <w:fldChar w:fldCharType="begin"/>
      </w:r>
      <w:r>
        <w:instrText xml:space="preserve"> HYPERLINK "https://www.scopus.com/authid/detail.uri?authorId=53874187900" </w:instrText>
      </w:r>
      <w:r>
        <w:fldChar w:fldCharType="separate"/>
      </w:r>
      <w:r>
        <w:rPr>
          <w:rStyle w:val="5"/>
          <w:color w:val="000000"/>
          <w:sz w:val="28"/>
          <w:szCs w:val="28"/>
          <w:u w:val="none"/>
          <w:lang w:val="en-US"/>
        </w:rPr>
        <w:t>Smirnova, O.</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"https://www.scopus.com/authid/detail.uri?authorId=57211580738" </w:instrText>
      </w:r>
      <w:r>
        <w:fldChar w:fldCharType="separate"/>
      </w:r>
      <w:r>
        <w:rPr>
          <w:rStyle w:val="5"/>
          <w:color w:val="000000"/>
          <w:sz w:val="28"/>
          <w:szCs w:val="28"/>
          <w:u w:val="none"/>
          <w:lang w:val="en-US"/>
        </w:rPr>
        <w:t>Nikonov, A.</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"https://www.scopus.com/authid/detail.uri?authorId=57226601032" </w:instrText>
      </w:r>
      <w:r>
        <w:fldChar w:fldCharType="separate"/>
      </w:r>
      <w:r>
        <w:rPr>
          <w:rStyle w:val="5"/>
          <w:color w:val="000000"/>
          <w:sz w:val="28"/>
          <w:szCs w:val="28"/>
          <w:u w:val="none"/>
          <w:lang w:val="en-US"/>
        </w:rPr>
        <w:t>Mukhina, Y.</w:t>
      </w:r>
      <w:r>
        <w:rPr>
          <w:rStyle w:val="5"/>
          <w:color w:val="000000"/>
          <w:sz w:val="28"/>
          <w:szCs w:val="28"/>
          <w:u w:val="none"/>
          <w:lang w:val="en-US"/>
        </w:rPr>
        <w:fldChar w:fldCharType="end"/>
      </w:r>
      <w:r>
        <w:rPr>
          <w:color w:val="000000"/>
          <w:sz w:val="28"/>
          <w:szCs w:val="28"/>
          <w:lang w:val="en-US"/>
        </w:rPr>
        <w:t>, </w:t>
      </w:r>
      <w:r>
        <w:fldChar w:fldCharType="begin"/>
      </w:r>
      <w:r>
        <w:instrText xml:space="preserve"> HYPERLINK "https://www.scopus.com/authid/detail.uri?authorId=57193884786" </w:instrText>
      </w:r>
      <w:r>
        <w:fldChar w:fldCharType="separate"/>
      </w:r>
      <w:r>
        <w:rPr>
          <w:rStyle w:val="5"/>
          <w:color w:val="000000"/>
          <w:sz w:val="28"/>
          <w:szCs w:val="28"/>
          <w:u w:val="none"/>
          <w:lang w:val="en-US"/>
        </w:rPr>
        <w:t>Pylypenko, O.</w:t>
      </w:r>
      <w:r>
        <w:rPr>
          <w:rStyle w:val="5"/>
          <w:color w:val="000000"/>
          <w:sz w:val="28"/>
          <w:szCs w:val="28"/>
          <w:u w:val="none"/>
          <w:lang w:val="en-US"/>
        </w:rPr>
        <w:fldChar w:fldCharType="end"/>
      </w:r>
      <w:r>
        <w:rPr>
          <w:color w:val="000000"/>
          <w:sz w:val="28"/>
          <w:szCs w:val="28"/>
          <w:lang w:val="en-US"/>
        </w:rPr>
        <w:t xml:space="preserve"> Electrochemical formation of oxide films on the titanium alloy of ti6al4v in ethylene glycol-water electrolytes to produce bioinert coatings and increase the corrosion resistance of medical implants. </w:t>
      </w:r>
      <w:r>
        <w:fldChar w:fldCharType="begin"/>
      </w:r>
      <w:r>
        <w:instrText xml:space="preserve"> HYPERLINK "https://www.scopus.com/authid/detail.uri?authorId=57211580738" \l "disabled" </w:instrText>
      </w:r>
      <w:r>
        <w:fldChar w:fldCharType="separate"/>
      </w:r>
      <w:r>
        <w:rPr>
          <w:rStyle w:val="5"/>
          <w:color w:val="000000"/>
          <w:sz w:val="28"/>
          <w:szCs w:val="28"/>
          <w:u w:val="none"/>
        </w:rPr>
        <w:t>Materials Science Forumthis link is disabled</w:t>
      </w:r>
      <w:r>
        <w:rPr>
          <w:rStyle w:val="5"/>
          <w:color w:val="000000"/>
          <w:sz w:val="28"/>
          <w:szCs w:val="28"/>
          <w:u w:val="none"/>
        </w:rPr>
        <w:fldChar w:fldCharType="end"/>
      </w:r>
      <w:r>
        <w:rPr>
          <w:color w:val="000000"/>
          <w:sz w:val="28"/>
          <w:szCs w:val="28"/>
        </w:rPr>
        <w:t>, 2021, 1038 MSF, pp. 77–84</w:t>
      </w:r>
    </w:p>
    <w:p w14:paraId="5F5FF8EE">
      <w:pPr>
        <w:pStyle w:val="9"/>
        <w:numPr>
          <w:ilvl w:val="0"/>
          <w:numId w:val="6"/>
        </w:numPr>
        <w:spacing w:before="48" w:beforeAutospacing="0" w:after="0" w:afterAutospacing="0" w:line="360" w:lineRule="auto"/>
        <w:textAlignment w:val="baseline"/>
        <w:rPr>
          <w:color w:val="31B6FD"/>
          <w:sz w:val="28"/>
          <w:szCs w:val="28"/>
        </w:rPr>
      </w:pPr>
      <w:r>
        <w:rPr>
          <w:color w:val="000000"/>
          <w:sz w:val="28"/>
          <w:szCs w:val="28"/>
          <w:lang w:val="en-US"/>
        </w:rPr>
        <w:t xml:space="preserve">Nikonov,A.,Krynychko,V.,Bobrovska,N.,Breslavets,N.,Smirnova,O. &amp; Muhin,Z.(2023).A study of the impact of solid cast removable dentures with silver electroplating on the condition of patients. </w:t>
      </w:r>
      <w:r>
        <w:rPr>
          <w:color w:val="000000"/>
          <w:sz w:val="28"/>
          <w:szCs w:val="28"/>
        </w:rPr>
        <w:t>Acta Marisiensis - Seria Medica,69(1) 30-36. </w:t>
      </w:r>
      <w:r>
        <w:fldChar w:fldCharType="begin"/>
      </w:r>
      <w:r>
        <w:instrText xml:space="preserve"> HYPERLINK "https://doi.org/10.2478/amma-2023-0002" </w:instrText>
      </w:r>
      <w:r>
        <w:fldChar w:fldCharType="separate"/>
      </w:r>
      <w:r>
        <w:rPr>
          <w:rStyle w:val="5"/>
          <w:color w:val="000000"/>
          <w:sz w:val="28"/>
          <w:szCs w:val="28"/>
          <w:u w:val="none"/>
        </w:rPr>
        <w:t>https://doi.org/10.2478/amma-2023-0002</w:t>
      </w:r>
      <w:r>
        <w:rPr>
          <w:rStyle w:val="5"/>
          <w:color w:val="000000"/>
          <w:sz w:val="28"/>
          <w:szCs w:val="28"/>
          <w:u w:val="none"/>
        </w:rPr>
        <w:fldChar w:fldCharType="end"/>
      </w:r>
      <w:r>
        <w:rPr>
          <w:color w:val="000000"/>
          <w:sz w:val="28"/>
          <w:szCs w:val="28"/>
        </w:rPr>
        <w:t> </w:t>
      </w:r>
    </w:p>
    <w:p w14:paraId="04C00BCB">
      <w:pPr>
        <w:pStyle w:val="9"/>
        <w:numPr>
          <w:ilvl w:val="0"/>
          <w:numId w:val="6"/>
        </w:numPr>
        <w:spacing w:before="48" w:beforeAutospacing="0" w:after="0" w:afterAutospacing="0" w:line="360" w:lineRule="auto"/>
        <w:textAlignment w:val="baseline"/>
        <w:rPr>
          <w:color w:val="31B6FD"/>
          <w:sz w:val="28"/>
          <w:szCs w:val="28"/>
        </w:rPr>
      </w:pPr>
      <w:r>
        <w:rPr>
          <w:color w:val="000000"/>
          <w:sz w:val="28"/>
          <w:szCs w:val="28"/>
          <w:lang w:val="en-US"/>
        </w:rPr>
        <w:t xml:space="preserve">Demydova, P.,  &amp; Zhdanova, N. (2023). Evaluation of the effectiveness of various treatment procedures on dentine micro-structure in-vitro. </w:t>
      </w:r>
      <w:r>
        <w:rPr>
          <w:color w:val="000000"/>
          <w:sz w:val="28"/>
          <w:szCs w:val="28"/>
        </w:rPr>
        <w:t xml:space="preserve">Journal of Stomatology, 76(1), 10-17. </w:t>
      </w:r>
      <w:r>
        <w:fldChar w:fldCharType="begin"/>
      </w:r>
      <w:r>
        <w:instrText xml:space="preserve"> HYPERLINK "https://doi.org/10.5114/jos.2022.124021" </w:instrText>
      </w:r>
      <w:r>
        <w:fldChar w:fldCharType="separate"/>
      </w:r>
      <w:r>
        <w:rPr>
          <w:rStyle w:val="5"/>
          <w:color w:val="000000"/>
          <w:sz w:val="28"/>
          <w:szCs w:val="28"/>
          <w:u w:val="none"/>
        </w:rPr>
        <w:t>https://doi.org/10.5114/jos.2022.124021</w:t>
      </w:r>
      <w:r>
        <w:rPr>
          <w:rStyle w:val="5"/>
          <w:color w:val="000000"/>
          <w:sz w:val="28"/>
          <w:szCs w:val="28"/>
          <w:u w:val="none"/>
        </w:rPr>
        <w:fldChar w:fldCharType="end"/>
      </w:r>
    </w:p>
    <w:p w14:paraId="2281DD51">
      <w:pPr>
        <w:pStyle w:val="9"/>
        <w:spacing w:before="0" w:beforeAutospacing="0" w:after="0" w:afterAutospacing="0" w:line="360" w:lineRule="auto"/>
        <w:ind w:left="720"/>
        <w:textAlignment w:val="baseline"/>
        <w:rPr>
          <w:b/>
          <w:sz w:val="28"/>
          <w:szCs w:val="28"/>
        </w:rPr>
      </w:pPr>
      <w:r>
        <w:rPr>
          <w:b/>
          <w:sz w:val="28"/>
          <w:szCs w:val="28"/>
          <w:lang w:val="uk-UA"/>
        </w:rPr>
        <w:t xml:space="preserve">З доповідями виступали на  науково-практичних конференціях </w:t>
      </w:r>
    </w:p>
    <w:p w14:paraId="3D495F78">
      <w:pPr>
        <w:pStyle w:val="9"/>
        <w:numPr>
          <w:ilvl w:val="0"/>
          <w:numId w:val="7"/>
        </w:numPr>
        <w:spacing w:before="0" w:beforeAutospacing="0" w:after="0" w:afterAutospacing="0" w:line="360" w:lineRule="auto"/>
        <w:textAlignment w:val="baseline"/>
        <w:rPr>
          <w:color w:val="31B6FD"/>
          <w:sz w:val="28"/>
          <w:szCs w:val="28"/>
        </w:rPr>
      </w:pPr>
      <w:r>
        <w:rPr>
          <w:color w:val="000000"/>
          <w:sz w:val="28"/>
          <w:szCs w:val="28"/>
        </w:rPr>
        <w:t>Міжнародній науково-практичній конференції «Стоматологічна лікувально-профілактична та реабілітаційна допомога з урахуванням регіональних особливостей»</w:t>
      </w:r>
    </w:p>
    <w:p w14:paraId="1039BE2D">
      <w:pPr>
        <w:pStyle w:val="9"/>
        <w:numPr>
          <w:ilvl w:val="0"/>
          <w:numId w:val="7"/>
        </w:numPr>
        <w:spacing w:before="60" w:beforeAutospacing="0" w:after="0" w:afterAutospacing="0" w:line="360" w:lineRule="auto"/>
        <w:textAlignment w:val="baseline"/>
        <w:rPr>
          <w:color w:val="31B6FD"/>
          <w:sz w:val="28"/>
          <w:szCs w:val="28"/>
        </w:rPr>
      </w:pPr>
      <w:r>
        <w:rPr>
          <w:color w:val="000000"/>
          <w:sz w:val="28"/>
          <w:szCs w:val="28"/>
        </w:rPr>
        <w:t>Всеукраїнській науково-практичній конференції «Інноваційна стоматологічна наука. Аспекти і тенденції розвитку теорії та практики». </w:t>
      </w:r>
    </w:p>
    <w:p w14:paraId="07A74B08">
      <w:pPr>
        <w:pStyle w:val="9"/>
        <w:numPr>
          <w:ilvl w:val="0"/>
          <w:numId w:val="7"/>
        </w:numPr>
        <w:spacing w:before="60" w:beforeAutospacing="0" w:after="0" w:afterAutospacing="0" w:line="360" w:lineRule="auto"/>
        <w:textAlignment w:val="baseline"/>
        <w:rPr>
          <w:color w:val="31B6FD"/>
          <w:sz w:val="28"/>
          <w:szCs w:val="28"/>
        </w:rPr>
      </w:pPr>
      <w:r>
        <w:rPr>
          <w:color w:val="000000"/>
          <w:sz w:val="28"/>
          <w:szCs w:val="28"/>
        </w:rPr>
        <w:t>Всеукраїнській науково-практичній конференції «Сучасна стоматологія та щелепно-лицева хірургія».</w:t>
      </w:r>
    </w:p>
    <w:p w14:paraId="23D4315F">
      <w:pPr>
        <w:pStyle w:val="9"/>
        <w:numPr>
          <w:ilvl w:val="0"/>
          <w:numId w:val="7"/>
        </w:numPr>
        <w:spacing w:before="60" w:beforeAutospacing="0" w:after="0" w:afterAutospacing="0" w:line="360" w:lineRule="auto"/>
        <w:textAlignment w:val="baseline"/>
        <w:rPr>
          <w:color w:val="31B6FD"/>
          <w:sz w:val="28"/>
          <w:szCs w:val="28"/>
        </w:rPr>
      </w:pPr>
      <w:r>
        <w:rPr>
          <w:color w:val="000000"/>
          <w:sz w:val="28"/>
          <w:szCs w:val="28"/>
        </w:rPr>
        <w:t>Міжнародній науково-практичній конференції «Сучасні тенденції та перспективи розвитку стоматологічної освіти, науки та практики». </w:t>
      </w:r>
    </w:p>
    <w:p w14:paraId="139CD2E8">
      <w:pPr>
        <w:pStyle w:val="9"/>
        <w:numPr>
          <w:ilvl w:val="0"/>
          <w:numId w:val="7"/>
        </w:numPr>
        <w:spacing w:before="60" w:beforeAutospacing="0" w:after="0" w:afterAutospacing="0" w:line="360" w:lineRule="auto"/>
        <w:textAlignment w:val="baseline"/>
        <w:rPr>
          <w:color w:val="31B6FD"/>
          <w:sz w:val="28"/>
          <w:szCs w:val="28"/>
        </w:rPr>
      </w:pPr>
      <w:r>
        <w:rPr>
          <w:color w:val="000000"/>
          <w:sz w:val="28"/>
          <w:szCs w:val="28"/>
        </w:rPr>
        <w:t>Всеукраїнській науково-практичній конференції «Стоматологічна лікувально-профілактична та реабілітаційна допомога з урахуванням регіональних особливостей» Всеукраїнській науково-практичній конференції «Комплексний підхід у наданні стоматологічної допомоги та послуг».</w:t>
      </w:r>
    </w:p>
    <w:p w14:paraId="7B752724">
      <w:pPr>
        <w:pStyle w:val="11"/>
        <w:shd w:val="clear" w:color="auto" w:fill="FFFFFF"/>
        <w:spacing w:line="360" w:lineRule="auto"/>
        <w:ind w:left="720"/>
        <w:jc w:val="both"/>
        <w:rPr>
          <w:rFonts w:ascii="Times New Roman" w:hAnsi="Times New Roman" w:cs="Times New Roman"/>
          <w:b/>
          <w:sz w:val="28"/>
          <w:szCs w:val="28"/>
          <w:lang w:val="ru-RU"/>
        </w:rPr>
      </w:pPr>
    </w:p>
    <w:p w14:paraId="441026CB">
      <w:pPr>
        <w:pStyle w:val="2"/>
        <w:shd w:val="clear" w:color="auto" w:fill="FFFFFF"/>
        <w:spacing w:before="0" w:beforeAutospacing="0"/>
        <w:rPr>
          <w:sz w:val="28"/>
          <w:szCs w:val="28"/>
          <w:lang w:val="uk-UA"/>
        </w:rPr>
      </w:pPr>
      <w:r>
        <w:rPr>
          <w:sz w:val="28"/>
          <w:szCs w:val="28"/>
          <w:lang w:val="ru-RU"/>
        </w:rPr>
        <w:t xml:space="preserve"> У 2023/2024 н.р. вийшов перший номер «Харківського стоматологічного журналу»</w:t>
      </w:r>
      <w:r>
        <w:rPr>
          <w:sz w:val="28"/>
          <w:szCs w:val="28"/>
          <w:lang w:val="uk-UA"/>
        </w:rPr>
        <w:t xml:space="preserve"> </w:t>
      </w:r>
      <w:r>
        <w:rPr>
          <w:sz w:val="28"/>
          <w:szCs w:val="28"/>
          <w:lang w:val="ru-RU"/>
        </w:rPr>
        <w:t xml:space="preserve"> </w:t>
      </w:r>
      <w:r>
        <w:rPr>
          <w:sz w:val="28"/>
          <w:szCs w:val="28"/>
          <w:lang w:val="uk-UA"/>
        </w:rPr>
        <w:t>засновник і видавець ХНУ імені В.Н. Каразіна</w:t>
      </w:r>
    </w:p>
    <w:p w14:paraId="47C2D96C">
      <w:pPr>
        <w:pStyle w:val="2"/>
        <w:shd w:val="clear" w:color="auto" w:fill="FFFFFF"/>
        <w:spacing w:before="0" w:beforeAutospacing="0"/>
        <w:rPr>
          <w:b w:val="0"/>
          <w:bCs w:val="0"/>
          <w:sz w:val="28"/>
          <w:szCs w:val="28"/>
          <w:lang w:val="en-US"/>
        </w:rPr>
      </w:pPr>
      <w:r>
        <w:rPr>
          <w:sz w:val="28"/>
          <w:szCs w:val="28"/>
          <w:lang w:val="uk-UA"/>
        </w:rPr>
        <w:t xml:space="preserve"> </w:t>
      </w:r>
      <w:r>
        <w:rPr>
          <w:b w:val="0"/>
          <w:bCs w:val="0"/>
          <w:sz w:val="28"/>
          <w:szCs w:val="28"/>
          <w:lang w:val="en-US"/>
        </w:rPr>
        <w:t>[</w:t>
      </w:r>
      <w:r>
        <w:rPr>
          <w:b w:val="0"/>
          <w:bCs w:val="0"/>
          <w:color w:val="343A40"/>
          <w:sz w:val="28"/>
          <w:szCs w:val="28"/>
        </w:rPr>
        <w:t>URI</w:t>
      </w:r>
      <w:r>
        <w:rPr>
          <w:b w:val="0"/>
          <w:bCs w:val="0"/>
          <w:color w:val="343A40"/>
          <w:sz w:val="28"/>
          <w:szCs w:val="28"/>
          <w:lang w:val="uk-UA"/>
        </w:rPr>
        <w:t xml:space="preserve">   </w:t>
      </w:r>
      <w:r>
        <w:fldChar w:fldCharType="begin"/>
      </w:r>
      <w:r>
        <w:instrText xml:space="preserve"> HYPERLINK "https://ekhnuir.karazin.ua/handle/123456789/19012" </w:instrText>
      </w:r>
      <w:r>
        <w:fldChar w:fldCharType="separate"/>
      </w:r>
      <w:r>
        <w:rPr>
          <w:rStyle w:val="5"/>
          <w:b w:val="0"/>
          <w:bCs w:val="0"/>
          <w:sz w:val="28"/>
          <w:szCs w:val="28"/>
        </w:rPr>
        <w:t>https://ekhnuir.karazin.ua/handle/123456789/19012</w:t>
      </w:r>
      <w:r>
        <w:rPr>
          <w:rStyle w:val="5"/>
          <w:b w:val="0"/>
          <w:bCs w:val="0"/>
          <w:sz w:val="28"/>
          <w:szCs w:val="28"/>
        </w:rPr>
        <w:fldChar w:fldCharType="end"/>
      </w:r>
      <w:r>
        <w:rPr>
          <w:b w:val="0"/>
          <w:bCs w:val="0"/>
          <w:color w:val="343A40"/>
          <w:sz w:val="28"/>
          <w:szCs w:val="28"/>
          <w:lang w:val="uk-UA"/>
        </w:rPr>
        <w:t xml:space="preserve"> </w:t>
      </w:r>
      <w:r>
        <w:rPr>
          <w:b w:val="0"/>
          <w:bCs w:val="0"/>
          <w:sz w:val="28"/>
          <w:szCs w:val="28"/>
          <w:lang w:val="en-US"/>
        </w:rPr>
        <w:t>] .</w:t>
      </w:r>
    </w:p>
    <w:p w14:paraId="615D3D6F">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Починаючи з заснування в 2021 році кафедрою двічі на рік організовуються і проводяться </w:t>
      </w:r>
      <w:r>
        <w:rPr>
          <w:rFonts w:ascii="Times New Roman" w:hAnsi="Times New Roman" w:cs="Times New Roman"/>
          <w:sz w:val="28"/>
          <w:szCs w:val="28"/>
          <w:lang w:val="ru-RU"/>
        </w:rPr>
        <w:t>науков</w:t>
      </w:r>
      <w:r>
        <w:rPr>
          <w:rFonts w:ascii="Times New Roman" w:hAnsi="Times New Roman" w:cs="Times New Roman"/>
          <w:sz w:val="28"/>
          <w:szCs w:val="28"/>
          <w:lang w:val="uk-UA"/>
        </w:rPr>
        <w:t>о-практичні конференції, що є доданими до наукового реєстру та центру тестувань для призначення балів БПР. Це конференція з  міжнародною участю «Сучасні тенденції та перспективи розвитку стоматологічної освіти, науки та практики» та всеукраїнська конференція «Інноваційна стоматологічна наука. Аспекти і тенденції розвитку теорії та практики».</w:t>
      </w:r>
    </w:p>
    <w:p w14:paraId="44969578">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2023 році було проведено ще додатково 2 всеукраїнські конференції «Стоматологічна лікувально-профілактична та реабілітаційна допомога з урахуванням регіональних особливостей»  та «Комплексний підхід у наданні стоматологічної допомоги та послуг», які були зареєстровані в центрі тестувань для призначення балів БПР.</w:t>
      </w:r>
    </w:p>
    <w:p w14:paraId="5771EEFB">
      <w:pPr>
        <w:pStyle w:val="11"/>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Підготовлені документи до укладання </w:t>
      </w:r>
      <w:r>
        <w:rPr>
          <w:rFonts w:ascii="Times New Roman" w:hAnsi="Times New Roman" w:cs="Times New Roman"/>
          <w:sz w:val="28"/>
          <w:szCs w:val="28"/>
          <w:lang w:val="ru-RU"/>
        </w:rPr>
        <w:t>догово</w:t>
      </w:r>
      <w:r>
        <w:rPr>
          <w:rFonts w:ascii="Times New Roman" w:hAnsi="Times New Roman" w:cs="Times New Roman"/>
          <w:sz w:val="28"/>
          <w:szCs w:val="28"/>
          <w:lang w:val="uk-UA"/>
        </w:rPr>
        <w:t>ру</w:t>
      </w:r>
      <w:r>
        <w:rPr>
          <w:rFonts w:ascii="Times New Roman" w:hAnsi="Times New Roman" w:cs="Times New Roman"/>
          <w:sz w:val="28"/>
          <w:szCs w:val="28"/>
          <w:lang w:val="ru-RU"/>
        </w:rPr>
        <w:t xml:space="preserve"> про наукову співпрацю із ХНТУ “ХПІ”. </w:t>
      </w:r>
    </w:p>
    <w:p w14:paraId="00473728">
      <w:pPr>
        <w:shd w:val="clear" w:color="auto" w:fill="FFFFFF"/>
        <w:spacing w:after="0" w:line="360" w:lineRule="auto"/>
        <w:ind w:firstLine="709"/>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Підготовлені документи та затверджена тема основної науково-дослідної роботи кафедри: </w:t>
      </w:r>
      <w:r>
        <w:rPr>
          <w:rFonts w:ascii="Times New Roman" w:hAnsi="Times New Roman" w:eastAsia="Times New Roman" w:cs="Times New Roman"/>
          <w:color w:val="222222"/>
          <w:sz w:val="28"/>
          <w:szCs w:val="28"/>
          <w:lang w:val="zh-CN" w:eastAsia="zh-CN"/>
        </w:rPr>
        <w:t>НДР "Оптимізація методів профілактики, діагностики та лікування стоматологічних захворювань з урахуванням індивідуальної реабілітації", керівник Ніконов А.Ю. - зареєстрована.</w:t>
      </w:r>
      <w:r>
        <w:rPr>
          <w:rFonts w:ascii="Times New Roman" w:hAnsi="Times New Roman" w:eastAsia="Times New Roman" w:cs="Times New Roman"/>
          <w:color w:val="222222"/>
          <w:sz w:val="28"/>
          <w:szCs w:val="28"/>
          <w:lang w:val="uk-UA" w:eastAsia="zh-CN"/>
        </w:rPr>
        <w:t xml:space="preserve"> </w:t>
      </w:r>
      <w:r>
        <w:rPr>
          <w:rFonts w:ascii="Times New Roman" w:hAnsi="Times New Roman" w:eastAsia="Times New Roman" w:cs="Times New Roman"/>
          <w:color w:val="222222"/>
          <w:sz w:val="28"/>
          <w:szCs w:val="28"/>
          <w:lang w:val="zh-CN" w:eastAsia="zh-CN"/>
        </w:rPr>
        <w:t>Державний реєстраційний номер: 0124U002252</w:t>
      </w:r>
    </w:p>
    <w:p w14:paraId="0A9713CA">
      <w:pPr>
        <w:pStyle w:val="1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Колектив кафедри наполегливо виконує наукове навантаження -  підготовка та публікація наукових статей у фахових виданнях, та у виданнях, які індексуються міжнародними науково метричними системами </w:t>
      </w:r>
      <w:r>
        <w:rPr>
          <w:rFonts w:ascii="Times New Roman" w:hAnsi="Times New Roman" w:cs="Times New Roman"/>
          <w:sz w:val="28"/>
          <w:szCs w:val="28"/>
        </w:rPr>
        <w:t>Web</w:t>
      </w:r>
      <w:r>
        <w:rPr>
          <w:rFonts w:ascii="Times New Roman" w:hAnsi="Times New Roman" w:cs="Times New Roman"/>
          <w:sz w:val="28"/>
          <w:szCs w:val="28"/>
          <w:lang w:val="uk-UA"/>
        </w:rPr>
        <w:t xml:space="preserve"> </w:t>
      </w:r>
      <w:r>
        <w:rPr>
          <w:rFonts w:ascii="Times New Roman" w:hAnsi="Times New Roman" w:cs="Times New Roman"/>
          <w:sz w:val="28"/>
          <w:szCs w:val="28"/>
        </w:rPr>
        <w:t>of</w:t>
      </w:r>
      <w:r>
        <w:rPr>
          <w:rFonts w:ascii="Times New Roman" w:hAnsi="Times New Roman" w:cs="Times New Roman"/>
          <w:sz w:val="28"/>
          <w:szCs w:val="28"/>
          <w:lang w:val="uk-UA"/>
        </w:rPr>
        <w:t xml:space="preserve"> </w:t>
      </w:r>
      <w:r>
        <w:rPr>
          <w:rFonts w:ascii="Times New Roman" w:hAnsi="Times New Roman" w:cs="Times New Roman"/>
          <w:sz w:val="28"/>
          <w:szCs w:val="28"/>
        </w:rPr>
        <w:t>Science</w:t>
      </w:r>
      <w:r>
        <w:rPr>
          <w:rFonts w:ascii="Times New Roman" w:hAnsi="Times New Roman" w:cs="Times New Roman"/>
          <w:sz w:val="28"/>
          <w:szCs w:val="28"/>
          <w:lang w:val="uk-UA"/>
        </w:rPr>
        <w:t xml:space="preserve"> або </w:t>
      </w:r>
      <w:r>
        <w:rPr>
          <w:rFonts w:ascii="Times New Roman" w:hAnsi="Times New Roman" w:cs="Times New Roman"/>
          <w:sz w:val="28"/>
          <w:szCs w:val="28"/>
        </w:rPr>
        <w:t>SCOPUS</w:t>
      </w:r>
      <w:r>
        <w:rPr>
          <w:rFonts w:ascii="Times New Roman" w:hAnsi="Times New Roman" w:cs="Times New Roman"/>
          <w:sz w:val="28"/>
          <w:szCs w:val="28"/>
          <w:lang w:val="uk-UA"/>
        </w:rPr>
        <w:t xml:space="preserve">, вже опубліковано 5 статей у виданнях </w:t>
      </w:r>
      <w:r>
        <w:rPr>
          <w:rFonts w:ascii="Times New Roman" w:hAnsi="Times New Roman" w:cs="Times New Roman"/>
          <w:sz w:val="28"/>
          <w:szCs w:val="28"/>
        </w:rPr>
        <w:t>SCOPUS</w:t>
      </w:r>
      <w:r>
        <w:rPr>
          <w:rFonts w:ascii="Times New Roman" w:hAnsi="Times New Roman" w:cs="Times New Roman"/>
          <w:sz w:val="28"/>
          <w:szCs w:val="28"/>
          <w:lang w:val="uk-UA"/>
        </w:rPr>
        <w:t>;</w:t>
      </w:r>
    </w:p>
    <w:p w14:paraId="1FF22D76">
      <w:pPr>
        <w:pStyle w:val="11"/>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w:t>
      </w:r>
      <w:r>
        <w:rPr>
          <w:rFonts w:ascii="Times New Roman" w:hAnsi="Times New Roman" w:cs="Times New Roman"/>
          <w:sz w:val="28"/>
          <w:szCs w:val="28"/>
          <w:lang w:val="uk-UA"/>
        </w:rPr>
        <w:t xml:space="preserve">а </w:t>
      </w:r>
      <w:r>
        <w:rPr>
          <w:rFonts w:ascii="Times New Roman" w:hAnsi="Times New Roman" w:cs="Times New Roman"/>
          <w:b/>
          <w:bCs/>
          <w:color w:val="auto"/>
          <w:sz w:val="28"/>
          <w:szCs w:val="28"/>
          <w:lang w:val="ru-RU"/>
        </w:rPr>
        <w:t>2023-2024 рр</w:t>
      </w:r>
      <w:r>
        <w:rPr>
          <w:rFonts w:ascii="Times New Roman" w:hAnsi="Times New Roman" w:cs="Times New Roman"/>
          <w:sz w:val="28"/>
          <w:szCs w:val="28"/>
          <w:lang w:val="uk-UA"/>
        </w:rPr>
        <w:t xml:space="preserve"> співробітники кафедри взяли участь у 18 заходах, серед яких</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конгреси, семінари, </w:t>
      </w:r>
      <w:r>
        <w:rPr>
          <w:rFonts w:ascii="Times New Roman" w:hAnsi="Times New Roman" w:cs="Times New Roman"/>
          <w:sz w:val="28"/>
          <w:szCs w:val="28"/>
          <w:lang w:val="ru-RU"/>
        </w:rPr>
        <w:t xml:space="preserve">наукові  </w:t>
      </w:r>
      <w:r>
        <w:rPr>
          <w:rFonts w:ascii="Times New Roman" w:hAnsi="Times New Roman" w:cs="Times New Roman"/>
          <w:sz w:val="28"/>
          <w:szCs w:val="28"/>
          <w:lang w:val="uk-UA"/>
        </w:rPr>
        <w:t xml:space="preserve">та науково-практичні </w:t>
      </w:r>
      <w:r>
        <w:rPr>
          <w:rFonts w:ascii="Times New Roman" w:hAnsi="Times New Roman" w:cs="Times New Roman"/>
          <w:sz w:val="28"/>
          <w:szCs w:val="28"/>
          <w:lang w:val="ru-RU"/>
        </w:rPr>
        <w:t>конференції</w:t>
      </w:r>
      <w:r>
        <w:rPr>
          <w:rFonts w:ascii="Times New Roman" w:hAnsi="Times New Roman" w:cs="Times New Roman"/>
          <w:sz w:val="28"/>
          <w:szCs w:val="28"/>
          <w:lang w:val="uk-UA"/>
        </w:rPr>
        <w:t xml:space="preserve">. </w:t>
      </w:r>
    </w:p>
    <w:p w14:paraId="642B7E32">
      <w:pPr>
        <w:pStyle w:val="11"/>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 xml:space="preserve">Публікації співробітників кафедри у виданнях, включених до наукометричних баз даних </w:t>
      </w:r>
      <w:r>
        <w:rPr>
          <w:rFonts w:ascii="Times New Roman" w:hAnsi="Times New Roman" w:cs="Times New Roman"/>
          <w:b/>
          <w:bCs/>
          <w:color w:val="auto"/>
          <w:sz w:val="28"/>
          <w:szCs w:val="28"/>
        </w:rPr>
        <w:t>Scopus</w:t>
      </w:r>
      <w:r>
        <w:rPr>
          <w:rFonts w:ascii="Times New Roman" w:hAnsi="Times New Roman" w:cs="Times New Roman"/>
          <w:b/>
          <w:bCs/>
          <w:color w:val="auto"/>
          <w:sz w:val="28"/>
          <w:szCs w:val="28"/>
          <w:lang w:val="ru-RU"/>
        </w:rPr>
        <w:t>:</w:t>
      </w:r>
    </w:p>
    <w:p w14:paraId="2489FD37">
      <w:pPr>
        <w:pStyle w:val="14"/>
        <w:numPr>
          <w:ilvl w:val="0"/>
          <w:numId w:val="8"/>
        </w:numPr>
        <w:spacing w:line="360" w:lineRule="auto"/>
        <w:rPr>
          <w:rFonts w:ascii="Times New Roman" w:hAnsi="Times New Roman" w:cs="Times New Roman"/>
          <w:sz w:val="28"/>
          <w:szCs w:val="28"/>
          <w:lang w:val="uk-UA"/>
        </w:rPr>
      </w:pPr>
      <w:r>
        <w:rPr>
          <w:rFonts w:ascii="Times New Roman" w:hAnsi="Times New Roman" w:cs="Times New Roman"/>
          <w:color w:val="000000"/>
          <w:sz w:val="28"/>
          <w:szCs w:val="28"/>
          <w:shd w:val="clear" w:color="auto" w:fill="FFFFFF"/>
        </w:rPr>
        <w:t>A.Nikonov, V. Krynychko, N. Breslavets</w:t>
      </w:r>
      <w:r>
        <w:rPr>
          <w:rFonts w:ascii="Times New Roman" w:hAnsi="Times New Roman" w:cs="Times New Roman"/>
          <w:color w:val="000000"/>
          <w:sz w:val="28"/>
          <w:szCs w:val="28"/>
          <w:shd w:val="clear" w:color="auto" w:fill="FFFFFF"/>
          <w:lang w:val="uk-UA"/>
        </w:rPr>
        <w:t>,</w:t>
      </w:r>
      <w:r>
        <w:rPr>
          <w:rFonts w:ascii="Times New Roman" w:hAnsi="Times New Roman" w:cs="Times New Roman"/>
          <w:sz w:val="28"/>
          <w:szCs w:val="28"/>
        </w:rPr>
        <w:t xml:space="preserve"> Bobrovska</w:t>
      </w:r>
      <w:r>
        <w:rPr>
          <w:rFonts w:ascii="Times New Roman" w:hAnsi="Times New Roman" w:cs="Times New Roman"/>
          <w:sz w:val="28"/>
          <w:szCs w:val="28"/>
          <w:lang w:val="uk-UA"/>
        </w:rPr>
        <w:t xml:space="preserve"> </w:t>
      </w:r>
      <w:r>
        <w:rPr>
          <w:rFonts w:ascii="Times New Roman" w:hAnsi="Times New Roman" w:cs="Times New Roman"/>
          <w:sz w:val="28"/>
          <w:szCs w:val="28"/>
        </w:rPr>
        <w:t>N</w:t>
      </w:r>
      <w:r>
        <w:rPr>
          <w:rFonts w:ascii="Times New Roman" w:hAnsi="Times New Roman" w:cs="Times New Roman"/>
          <w:sz w:val="28"/>
          <w:szCs w:val="28"/>
          <w:lang w:val="uk-UA"/>
        </w:rPr>
        <w:t>.</w:t>
      </w:r>
      <w:r>
        <w:rPr>
          <w:rFonts w:ascii="Times New Roman" w:hAnsi="Times New Roman" w:cs="Times New Roman"/>
          <w:sz w:val="28"/>
          <w:szCs w:val="28"/>
        </w:rPr>
        <w:t>A study of the impact of solid cast removable dentures with silver electroplating on the condition of patients.</w:t>
      </w:r>
      <w:r>
        <w:rPr>
          <w:rFonts w:ascii="Times New Roman" w:hAnsi="Times New Roman" w:cs="Times New Roman"/>
          <w:sz w:val="28"/>
          <w:szCs w:val="28"/>
          <w:lang w:val="uk-UA"/>
        </w:rPr>
        <w:t xml:space="preserve"> </w:t>
      </w:r>
      <w:r>
        <w:rPr>
          <w:rFonts w:ascii="Times New Roman" w:hAnsi="Times New Roman" w:cs="Times New Roman"/>
          <w:i/>
          <w:color w:val="000000"/>
          <w:sz w:val="28"/>
          <w:szCs w:val="28"/>
        </w:rPr>
        <w:t>Acta Marisiensis - Seria Medica</w:t>
      </w:r>
      <w:r>
        <w:rPr>
          <w:rFonts w:ascii="Times New Roman" w:hAnsi="Times New Roman" w:cs="Times New Roman"/>
          <w:color w:val="000000"/>
          <w:sz w:val="28"/>
          <w:szCs w:val="28"/>
        </w:rPr>
        <w:t xml:space="preserve"> 2023;Vol.69. Is. 1. P. 30-36 </w:t>
      </w:r>
      <w:r>
        <w:rPr>
          <w:rFonts w:ascii="Times New Roman" w:hAnsi="Times New Roman" w:cs="Times New Roman"/>
          <w:sz w:val="28"/>
          <w:szCs w:val="28"/>
        </w:rPr>
        <w:t>DOI: 10.2478/amma-2023-0002</w:t>
      </w:r>
      <w:r>
        <w:rPr>
          <w:rFonts w:ascii="Times New Roman" w:hAnsi="Times New Roman" w:cs="Times New Roman"/>
          <w:sz w:val="28"/>
          <w:szCs w:val="28"/>
          <w:shd w:val="clear" w:color="auto" w:fill="FFFFFF"/>
        </w:rPr>
        <w:t xml:space="preserve"> DOI: </w:t>
      </w:r>
      <w:r>
        <w:fldChar w:fldCharType="begin"/>
      </w:r>
      <w:r>
        <w:instrText xml:space="preserve"> HYPERLINK "http://dx.doi.org/10.2478/" </w:instrText>
      </w:r>
      <w:r>
        <w:fldChar w:fldCharType="separate"/>
      </w:r>
      <w:r>
        <w:rPr>
          <w:rStyle w:val="5"/>
          <w:rFonts w:ascii="Times New Roman" w:hAnsi="Times New Roman" w:cs="Times New Roman"/>
          <w:sz w:val="28"/>
          <w:szCs w:val="28"/>
          <w:shd w:val="clear" w:color="auto" w:fill="FFFFFF"/>
        </w:rPr>
        <w:t>http://dx.doi.org/10.2478/</w:t>
      </w:r>
      <w:r>
        <w:rPr>
          <w:rStyle w:val="5"/>
          <w:rFonts w:ascii="Times New Roman" w:hAnsi="Times New Roman" w:cs="Times New Roman"/>
          <w:sz w:val="28"/>
          <w:szCs w:val="28"/>
          <w:shd w:val="clear" w:color="auto" w:fill="FFFFFF"/>
        </w:rPr>
        <w:fldChar w:fldCharType="end"/>
      </w:r>
    </w:p>
    <w:p w14:paraId="34DAF194">
      <w:pPr>
        <w:pStyle w:val="14"/>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Goncharuk</w:t>
      </w:r>
      <w:r>
        <w:rPr>
          <w:rFonts w:ascii="Times New Roman" w:hAnsi="Times New Roman" w:cs="Times New Roman"/>
          <w:sz w:val="28"/>
          <w:szCs w:val="28"/>
          <w:lang w:val="uk-UA"/>
        </w:rPr>
        <w:t>-</w:t>
      </w:r>
      <w:r>
        <w:rPr>
          <w:rFonts w:ascii="Times New Roman" w:hAnsi="Times New Roman" w:cs="Times New Roman"/>
          <w:sz w:val="28"/>
          <w:szCs w:val="28"/>
        </w:rPr>
        <w:t>Khomyn</w:t>
      </w:r>
      <w:r>
        <w:rPr>
          <w:rFonts w:ascii="Times New Roman" w:hAnsi="Times New Roman" w:cs="Times New Roman"/>
          <w:sz w:val="28"/>
          <w:szCs w:val="28"/>
          <w:lang w:val="uk-UA"/>
        </w:rPr>
        <w:t xml:space="preserve"> </w:t>
      </w:r>
      <w:r>
        <w:rPr>
          <w:rFonts w:ascii="Times New Roman" w:hAnsi="Times New Roman" w:cs="Times New Roman"/>
          <w:sz w:val="28"/>
          <w:szCs w:val="28"/>
        </w:rPr>
        <w:t>M</w:t>
      </w:r>
      <w:r>
        <w:rPr>
          <w:rFonts w:ascii="Times New Roman" w:hAnsi="Times New Roman" w:cs="Times New Roman"/>
          <w:sz w:val="28"/>
          <w:szCs w:val="28"/>
          <w:lang w:val="uk-UA"/>
        </w:rPr>
        <w:t xml:space="preserve">., </w:t>
      </w:r>
      <w:r>
        <w:rPr>
          <w:rFonts w:ascii="Times New Roman" w:hAnsi="Times New Roman" w:cs="Times New Roman"/>
          <w:sz w:val="28"/>
          <w:szCs w:val="28"/>
        </w:rPr>
        <w:t>Yevhen</w:t>
      </w:r>
      <w:r>
        <w:rPr>
          <w:rFonts w:ascii="Times New Roman" w:hAnsi="Times New Roman" w:cs="Times New Roman"/>
          <w:sz w:val="28"/>
          <w:szCs w:val="28"/>
          <w:lang w:val="uk-UA"/>
        </w:rPr>
        <w:t xml:space="preserve"> </w:t>
      </w:r>
      <w:r>
        <w:rPr>
          <w:rFonts w:ascii="Times New Roman" w:hAnsi="Times New Roman" w:cs="Times New Roman"/>
          <w:sz w:val="28"/>
          <w:szCs w:val="28"/>
        </w:rPr>
        <w:t>Lokota</w:t>
      </w:r>
      <w:r>
        <w:rPr>
          <w:rFonts w:ascii="Times New Roman" w:hAnsi="Times New Roman" w:cs="Times New Roman"/>
          <w:sz w:val="28"/>
          <w:szCs w:val="28"/>
          <w:lang w:val="uk-UA"/>
        </w:rPr>
        <w:t xml:space="preserve"> </w:t>
      </w:r>
      <w:r>
        <w:rPr>
          <w:rFonts w:ascii="Times New Roman" w:hAnsi="Times New Roman" w:cs="Times New Roman"/>
          <w:sz w:val="28"/>
          <w:szCs w:val="28"/>
        </w:rPr>
        <w:t>Y</w:t>
      </w:r>
      <w:r>
        <w:rPr>
          <w:rFonts w:ascii="Times New Roman" w:hAnsi="Times New Roman" w:cs="Times New Roman"/>
          <w:sz w:val="28"/>
          <w:szCs w:val="28"/>
          <w:lang w:val="uk-UA"/>
        </w:rPr>
        <w:t xml:space="preserve">., </w:t>
      </w:r>
      <w:r>
        <w:rPr>
          <w:rFonts w:ascii="Times New Roman" w:hAnsi="Times New Roman" w:cs="Times New Roman"/>
          <w:sz w:val="28"/>
          <w:szCs w:val="28"/>
        </w:rPr>
        <w:t>Brekhlichuk</w:t>
      </w:r>
      <w:r>
        <w:rPr>
          <w:rFonts w:ascii="Times New Roman" w:hAnsi="Times New Roman" w:cs="Times New Roman"/>
          <w:sz w:val="28"/>
          <w:szCs w:val="28"/>
          <w:lang w:val="uk-UA"/>
        </w:rPr>
        <w:t xml:space="preserve"> </w:t>
      </w:r>
      <w:r>
        <w:rPr>
          <w:rFonts w:ascii="Times New Roman" w:hAnsi="Times New Roman" w:cs="Times New Roman"/>
          <w:sz w:val="28"/>
          <w:szCs w:val="28"/>
        </w:rPr>
        <w:t>P</w:t>
      </w:r>
      <w:r>
        <w:rPr>
          <w:rFonts w:ascii="Times New Roman" w:hAnsi="Times New Roman" w:cs="Times New Roman"/>
          <w:sz w:val="28"/>
          <w:szCs w:val="28"/>
          <w:lang w:val="uk-UA"/>
        </w:rPr>
        <w:t xml:space="preserve">., </w:t>
      </w:r>
      <w:r>
        <w:rPr>
          <w:rFonts w:ascii="Times New Roman" w:hAnsi="Times New Roman" w:cs="Times New Roman"/>
          <w:sz w:val="28"/>
          <w:szCs w:val="28"/>
        </w:rPr>
        <w:t>Heranin</w:t>
      </w:r>
      <w:r>
        <w:rPr>
          <w:rFonts w:ascii="Times New Roman" w:hAnsi="Times New Roman" w:cs="Times New Roman"/>
          <w:sz w:val="28"/>
          <w:szCs w:val="28"/>
          <w:lang w:val="uk-UA"/>
        </w:rPr>
        <w:t xml:space="preserve"> </w:t>
      </w:r>
      <w:r>
        <w:rPr>
          <w:rFonts w:ascii="Times New Roman" w:hAnsi="Times New Roman" w:cs="Times New Roman"/>
          <w:sz w:val="28"/>
          <w:szCs w:val="28"/>
        </w:rPr>
        <w:t>S</w:t>
      </w:r>
      <w:r>
        <w:rPr>
          <w:rFonts w:ascii="Times New Roman" w:hAnsi="Times New Roman" w:cs="Times New Roman"/>
          <w:sz w:val="28"/>
          <w:szCs w:val="28"/>
          <w:lang w:val="uk-UA"/>
        </w:rPr>
        <w:t xml:space="preserve">., </w:t>
      </w:r>
      <w:r>
        <w:rPr>
          <w:rFonts w:ascii="Times New Roman" w:hAnsi="Times New Roman" w:cs="Times New Roman"/>
          <w:sz w:val="28"/>
          <w:szCs w:val="28"/>
        </w:rPr>
        <w:t>Lokota</w:t>
      </w:r>
      <w:r>
        <w:rPr>
          <w:rFonts w:ascii="Times New Roman" w:hAnsi="Times New Roman" w:cs="Times New Roman"/>
          <w:sz w:val="28"/>
          <w:szCs w:val="28"/>
          <w:lang w:val="uk-UA"/>
        </w:rPr>
        <w:t xml:space="preserve"> </w:t>
      </w:r>
      <w:r>
        <w:rPr>
          <w:rFonts w:ascii="Times New Roman" w:hAnsi="Times New Roman" w:cs="Times New Roman"/>
          <w:sz w:val="28"/>
          <w:szCs w:val="28"/>
        </w:rPr>
        <w:t>Y</w:t>
      </w:r>
      <w:r>
        <w:rPr>
          <w:rFonts w:ascii="Times New Roman" w:hAnsi="Times New Roman" w:cs="Times New Roman"/>
          <w:sz w:val="28"/>
          <w:szCs w:val="28"/>
          <w:lang w:val="uk-UA"/>
        </w:rPr>
        <w:t xml:space="preserve">., </w:t>
      </w:r>
      <w:r>
        <w:rPr>
          <w:rFonts w:ascii="Times New Roman" w:hAnsi="Times New Roman" w:cs="Times New Roman"/>
          <w:sz w:val="28"/>
          <w:szCs w:val="28"/>
        </w:rPr>
        <w:t>Sapovych</w:t>
      </w:r>
      <w:r>
        <w:rPr>
          <w:rFonts w:ascii="Times New Roman" w:hAnsi="Times New Roman" w:cs="Times New Roman"/>
          <w:sz w:val="28"/>
          <w:szCs w:val="28"/>
          <w:lang w:val="uk-UA"/>
        </w:rPr>
        <w:t xml:space="preserve"> </w:t>
      </w:r>
      <w:r>
        <w:rPr>
          <w:rFonts w:ascii="Times New Roman" w:hAnsi="Times New Roman" w:cs="Times New Roman"/>
          <w:sz w:val="28"/>
          <w:szCs w:val="28"/>
        </w:rPr>
        <w:t>B</w:t>
      </w:r>
      <w:r>
        <w:rPr>
          <w:rFonts w:ascii="Times New Roman" w:hAnsi="Times New Roman" w:cs="Times New Roman"/>
          <w:sz w:val="28"/>
          <w:szCs w:val="28"/>
          <w:lang w:val="uk-UA"/>
        </w:rPr>
        <w:t xml:space="preserve">., </w:t>
      </w:r>
      <w:r>
        <w:rPr>
          <w:rFonts w:ascii="Times New Roman" w:hAnsi="Times New Roman" w:cs="Times New Roman"/>
          <w:sz w:val="28"/>
          <w:szCs w:val="28"/>
        </w:rPr>
        <w:t>Layosh N.</w:t>
      </w:r>
      <w:r>
        <w:rPr>
          <w:rFonts w:ascii="Times New Roman" w:hAnsi="Times New Roman" w:cs="Times New Roman"/>
          <w:position w:val="10"/>
          <w:sz w:val="28"/>
          <w:szCs w:val="28"/>
        </w:rPr>
        <w:t xml:space="preserve"> </w:t>
      </w:r>
      <w:r>
        <w:rPr>
          <w:rFonts w:ascii="Times New Roman" w:hAnsi="Times New Roman" w:cs="Times New Roman"/>
          <w:sz w:val="28"/>
          <w:szCs w:val="28"/>
        </w:rPr>
        <w:t>Variations of CBCT Hounsfield Units at Different Distances from Single-Placed Dental Implant Due to the Metal-Induced Artifact Effect - Journal of International Dental and Medical Research. – Vol.16. – Number 2, 2023. – P.487-494.</w:t>
      </w:r>
    </w:p>
    <w:p w14:paraId="0B615962">
      <w:pPr>
        <w:pStyle w:val="11"/>
        <w:numPr>
          <w:ilvl w:val="0"/>
          <w:numId w:val="8"/>
        </w:numPr>
        <w:spacing w:line="360" w:lineRule="auto"/>
        <w:jc w:val="both"/>
        <w:rPr>
          <w:rFonts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sz w:val="28"/>
          <w:szCs w:val="28"/>
          <w:shd w:val="clear" w:color="auto" w:fill="FFFFFF"/>
        </w:rPr>
        <w:t>Kovnatskyi O.</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Heranin S</w:t>
      </w:r>
      <w:r>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Regenerative</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Endodontics</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Vary</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of</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Scaffolds</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and</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Its</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Benefits</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for</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Pediatric</w:t>
      </w:r>
      <w:r>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rPr>
        <w:t>Dentistry</w:t>
      </w:r>
      <w:r>
        <w:rPr>
          <w:rFonts w:ascii="Times New Roman" w:hAnsi="Times New Roman" w:cs="Times New Roman"/>
          <w:color w:val="FF0000"/>
          <w:sz w:val="28"/>
          <w:szCs w:val="28"/>
          <w:lang w:val="uk-UA"/>
        </w:rPr>
        <w:t xml:space="preserve"> </w:t>
      </w:r>
      <w:r>
        <w:rPr>
          <w:rFonts w:ascii="Times New Roman" w:hAnsi="Times New Roman" w:cs="Times New Roman"/>
          <w:sz w:val="28"/>
          <w:szCs w:val="28"/>
          <w:shd w:val="clear" w:color="auto" w:fill="FFFFFF"/>
        </w:rPr>
        <w:t>Ukrainian Dental Journal</w:t>
      </w:r>
      <w:r>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rPr>
        <w:t xml:space="preserve"> vol. 2, no. 2, Oct. 2023, pp. 107-13</w:t>
      </w:r>
      <w:r>
        <w:rPr>
          <w:rFonts w:ascii="Times New Roman" w:hAnsi="Times New Roman" w:cs="Times New Roman"/>
          <w:sz w:val="28"/>
          <w:szCs w:val="28"/>
          <w:shd w:val="clear" w:color="auto" w:fill="FFFFFF"/>
          <w:lang w:val="uk-UA"/>
        </w:rPr>
        <w:t>.</w:t>
      </w:r>
    </w:p>
    <w:p w14:paraId="74EC478C">
      <w:pPr>
        <w:pStyle w:val="11"/>
        <w:numPr>
          <w:ilvl w:val="0"/>
          <w:numId w:val="8"/>
        </w:numPr>
        <w:spacing w:line="360" w:lineRule="auto"/>
        <w:jc w:val="both"/>
        <w:rPr>
          <w:rFonts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222222"/>
          <w:sz w:val="28"/>
          <w:szCs w:val="28"/>
          <w:shd w:val="clear" w:color="auto" w:fill="FFFFFF"/>
        </w:rPr>
        <w:t>Sosonna</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l</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ohurtsov</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o</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piriatinska</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n</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vdovitchenko</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v</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seleznova</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r</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kolba</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o</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gryzodub</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d</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rozhkov</w:t>
      </w:r>
      <w:r>
        <w:rPr>
          <w:rFonts w:ascii="Times New Roman" w:hAnsi="Times New Roman" w:cs="Times New Roman"/>
          <w:color w:val="222222"/>
          <w:sz w:val="28"/>
          <w:szCs w:val="28"/>
          <w:shd w:val="clear" w:color="auto" w:fill="FFFFFF"/>
          <w:lang w:val="uk-UA"/>
        </w:rPr>
        <w:t xml:space="preserve">а, </w:t>
      </w:r>
      <w:r>
        <w:rPr>
          <w:rFonts w:ascii="Times New Roman" w:hAnsi="Times New Roman" w:cs="Times New Roman"/>
          <w:color w:val="222222"/>
          <w:sz w:val="28"/>
          <w:szCs w:val="28"/>
          <w:shd w:val="clear" w:color="auto" w:fill="FFFFFF"/>
        </w:rPr>
        <w:t>o</w:t>
      </w:r>
      <w:r>
        <w:rPr>
          <w:rFonts w:ascii="Times New Roman" w:hAnsi="Times New Roman" w:cs="Times New Roman"/>
          <w:color w:val="222222"/>
          <w:sz w:val="28"/>
          <w:szCs w:val="28"/>
          <w:shd w:val="clear" w:color="auto" w:fill="FFFFFF"/>
          <w:lang w:val="uk-UA"/>
        </w:rPr>
        <w:t xml:space="preserve">., &amp; </w:t>
      </w:r>
      <w:r>
        <w:rPr>
          <w:rFonts w:ascii="Times New Roman" w:hAnsi="Times New Roman" w:cs="Times New Roman"/>
          <w:color w:val="222222"/>
          <w:sz w:val="28"/>
          <w:szCs w:val="28"/>
          <w:shd w:val="clear" w:color="auto" w:fill="FFFFFF"/>
        </w:rPr>
        <w:t>shevtsov</w:t>
      </w:r>
      <w:r>
        <w:rPr>
          <w:rFonts w:ascii="Times New Roman" w:hAnsi="Times New Roman" w:cs="Times New Roman"/>
          <w:color w:val="222222"/>
          <w:sz w:val="28"/>
          <w:szCs w:val="28"/>
          <w:shd w:val="clear" w:color="auto" w:fill="FFFFFF"/>
          <w:lang w:val="uk-UA"/>
        </w:rPr>
        <w:t xml:space="preserve">, </w:t>
      </w:r>
      <w:r>
        <w:rPr>
          <w:rFonts w:ascii="Times New Roman" w:hAnsi="Times New Roman" w:cs="Times New Roman"/>
          <w:color w:val="222222"/>
          <w:sz w:val="28"/>
          <w:szCs w:val="28"/>
          <w:shd w:val="clear" w:color="auto" w:fill="FFFFFF"/>
        </w:rPr>
        <w:t>o</w:t>
      </w:r>
      <w:r>
        <w:rPr>
          <w:rFonts w:ascii="Times New Roman" w:hAnsi="Times New Roman" w:cs="Times New Roman"/>
          <w:color w:val="222222"/>
          <w:sz w:val="28"/>
          <w:szCs w:val="28"/>
          <w:shd w:val="clear" w:color="auto" w:fill="FFFFFF"/>
          <w:lang w:val="uk-UA"/>
        </w:rPr>
        <w:t xml:space="preserve">. (2024). </w:t>
      </w:r>
      <w:r>
        <w:rPr>
          <w:rFonts w:ascii="Times New Roman" w:hAnsi="Times New Roman" w:cs="Times New Roman"/>
          <w:color w:val="222222"/>
          <w:sz w:val="28"/>
          <w:szCs w:val="28"/>
          <w:shd w:val="clear" w:color="auto" w:fill="FFFFFF"/>
        </w:rPr>
        <w:t>Individual anatomical variability of the skull`s facial section considering gender and craniotype based on computed tomography data. Georgian MEDICAL NEWS, (352-353), 89–95.</w:t>
      </w:r>
    </w:p>
    <w:p w14:paraId="6091B65A">
      <w:pPr>
        <w:pStyle w:val="11"/>
        <w:numPr>
          <w:ilvl w:val="0"/>
          <w:numId w:val="8"/>
        </w:numPr>
        <w:spacing w:line="360" w:lineRule="auto"/>
        <w:jc w:val="both"/>
        <w:rPr>
          <w:rFonts w:ascii="Times New Roman" w:hAnsi="Times New Roman" w:cs="Times New Roman"/>
          <w:color w:val="000000" w:themeColor="text1"/>
          <w:sz w:val="28"/>
          <w:szCs w:val="28"/>
          <w:lang w:val="uk-UA"/>
          <w14:textFill>
            <w14:solidFill>
              <w14:schemeClr w14:val="tx1"/>
            </w14:solidFill>
          </w14:textFill>
        </w:rPr>
      </w:pPr>
      <w:r>
        <w:rPr>
          <w:rFonts w:ascii="Times New Roman" w:hAnsi="Times New Roman" w:cs="Times New Roman"/>
          <w:color w:val="222222"/>
          <w:sz w:val="28"/>
          <w:szCs w:val="28"/>
          <w:shd w:val="clear" w:color="auto" w:fill="FFFFFF"/>
        </w:rPr>
        <w:t>Iskorostenskaya O.V. The relationship between the condition of the oral cavity and the use of tobacco products in different age groups / O.V. Iskorostenskaya, I.G. Tkachenko, Yu.V. Fomenko, O.M. Babai, Yu.N. Mikulinska-Rudich, V.V. Gargin, R.S. Nazaryan, Ye.Ye. Borisenko, R.K. Moroka, V.V. Povaliaiev // Georgian Medical News. – 2024. – № 5 (350). – P. 25-30.</w:t>
      </w:r>
    </w:p>
    <w:p w14:paraId="7D2B7FC3">
      <w:pPr>
        <w:pStyle w:val="11"/>
        <w:spacing w:line="360" w:lineRule="auto"/>
        <w:ind w:left="360"/>
        <w:jc w:val="both"/>
        <w:rPr>
          <w:rFonts w:ascii="Times New Roman" w:hAnsi="Times New Roman" w:cs="Times New Roman"/>
          <w:b/>
          <w:bCs/>
          <w:color w:val="000000" w:themeColor="text1"/>
          <w:sz w:val="28"/>
          <w:szCs w:val="28"/>
          <w:lang w:val="uk-UA"/>
          <w14:textFill>
            <w14:solidFill>
              <w14:schemeClr w14:val="tx1"/>
            </w14:solidFill>
          </w14:textFill>
        </w:rPr>
      </w:pPr>
      <w:r>
        <w:rPr>
          <w:rFonts w:ascii="Times New Roman" w:hAnsi="Times New Roman" w:cs="Times New Roman"/>
          <w:b/>
          <w:bCs/>
          <w:color w:val="auto"/>
          <w:sz w:val="28"/>
          <w:szCs w:val="28"/>
          <w:lang w:val="ru-RU"/>
        </w:rPr>
        <w:t>Публікації співробітників кафедри у</w:t>
      </w:r>
      <w:r>
        <w:rPr>
          <w:rFonts w:ascii="Times New Roman" w:hAnsi="Times New Roman" w:cs="Times New Roman"/>
          <w:b/>
          <w:bCs/>
          <w:sz w:val="28"/>
          <w:szCs w:val="28"/>
          <w:shd w:val="clear" w:color="auto" w:fill="FFFFFF"/>
          <w:lang w:val="uk-UA"/>
        </w:rPr>
        <w:t xml:space="preserve"> фахових виданнях:</w:t>
      </w:r>
    </w:p>
    <w:p w14:paraId="40D1D776">
      <w:pPr>
        <w:pStyle w:val="14"/>
        <w:numPr>
          <w:ilvl w:val="0"/>
          <w:numId w:val="8"/>
        </w:numPr>
        <w:spacing w:after="0" w:line="360" w:lineRule="auto"/>
        <w:rPr>
          <w:rFonts w:ascii="Times New Roman" w:hAnsi="Times New Roman" w:eastAsia="Times New Roman" w:cs="Times New Roman"/>
          <w:sz w:val="28"/>
          <w:szCs w:val="28"/>
          <w:lang w:val="uk-UA"/>
        </w:rPr>
      </w:pPr>
      <w:r>
        <w:rPr>
          <w:rFonts w:ascii="Times New Roman" w:hAnsi="Times New Roman" w:eastAsia="Times New Roman" w:cs="Times New Roman"/>
          <w:sz w:val="28"/>
          <w:szCs w:val="28"/>
          <w:lang w:val="uk-UA"/>
        </w:rPr>
        <w:t>Куцевляк В.Ф. Дисбіоз ротової порожнини і кишечника у пацієнтів з ожирінням без наявності цукрового діабету 2 типу з захворюваннями пародонта // Вісник стоматології.-2023.- №3.-С.42-47.</w:t>
      </w:r>
      <w:r>
        <w:rPr>
          <w:rFonts w:ascii="Times New Roman" w:hAnsi="Times New Roman" w:cs="Times New Roman"/>
          <w:sz w:val="28"/>
          <w:szCs w:val="28"/>
          <w:shd w:val="clear" w:color="auto" w:fill="FFFFFF"/>
          <w:lang w:val="uk-UA"/>
        </w:rPr>
        <w:t xml:space="preserve"> </w:t>
      </w:r>
    </w:p>
    <w:p w14:paraId="6138F88F">
      <w:pPr>
        <w:pStyle w:val="11"/>
        <w:numPr>
          <w:ilvl w:val="0"/>
          <w:numId w:val="8"/>
        </w:numPr>
        <w:spacing w:line="360" w:lineRule="auto"/>
        <w:jc w:val="both"/>
        <w:rPr>
          <w:rFonts w:ascii="Times New Roman" w:hAnsi="Times New Roman" w:cs="Times New Roman"/>
          <w:color w:val="auto"/>
          <w:sz w:val="28"/>
          <w:szCs w:val="28"/>
          <w:lang w:val="uk-UA"/>
        </w:rPr>
      </w:pPr>
      <w:r>
        <w:rPr>
          <w:rFonts w:ascii="Times New Roman" w:hAnsi="Times New Roman" w:eastAsia="Times New Roman" w:cs="Times New Roman"/>
          <w:color w:val="auto"/>
          <w:sz w:val="28"/>
          <w:szCs w:val="28"/>
          <w:lang w:val="uk-UA"/>
        </w:rPr>
        <w:t xml:space="preserve">Ніконов А.Ю. Мамедов А.Б. Бреславець Н.М. Алтуніна С.В. </w:t>
      </w:r>
      <w:r>
        <w:rPr>
          <w:rFonts w:ascii="Times New Roman" w:hAnsi="Times New Roman" w:cs="Times New Roman"/>
          <w:color w:val="auto"/>
          <w:sz w:val="28"/>
          <w:szCs w:val="28"/>
          <w:lang w:val="uk-UA"/>
        </w:rPr>
        <w:t xml:space="preserve">Відновлення дефектів твердих тканин жувальних зубів частковими та повними керамічними </w:t>
      </w:r>
      <w:r>
        <w:rPr>
          <w:rFonts w:ascii="Times New Roman" w:hAnsi="Times New Roman" w:cs="Times New Roman"/>
          <w:color w:val="auto"/>
          <w:sz w:val="28"/>
          <w:szCs w:val="28"/>
        </w:rPr>
        <w:t>CAD</w:t>
      </w:r>
      <w:r>
        <w:rPr>
          <w:rFonts w:ascii="Times New Roman" w:hAnsi="Times New Roman" w:cs="Times New Roman"/>
          <w:color w:val="auto"/>
          <w:sz w:val="28"/>
          <w:szCs w:val="28"/>
          <w:lang w:val="uk-UA"/>
        </w:rPr>
        <w:t>/</w:t>
      </w:r>
      <w:r>
        <w:rPr>
          <w:rFonts w:ascii="Times New Roman" w:hAnsi="Times New Roman" w:cs="Times New Roman"/>
          <w:color w:val="auto"/>
          <w:sz w:val="28"/>
          <w:szCs w:val="28"/>
        </w:rPr>
        <w:t>CAM</w:t>
      </w:r>
      <w:r>
        <w:rPr>
          <w:rFonts w:ascii="Times New Roman" w:hAnsi="Times New Roman" w:cs="Times New Roman"/>
          <w:color w:val="auto"/>
          <w:sz w:val="28"/>
          <w:szCs w:val="28"/>
          <w:lang w:val="uk-UA"/>
        </w:rPr>
        <w:t xml:space="preserve"> реставраціями. </w:t>
      </w:r>
      <w:r>
        <w:rPr>
          <w:rFonts w:ascii="Times New Roman" w:hAnsi="Times New Roman" w:cs="Times New Roman"/>
          <w:color w:val="auto"/>
          <w:sz w:val="28"/>
          <w:szCs w:val="28"/>
        </w:rPr>
        <w:t>Огляд літератури.</w:t>
      </w:r>
      <w:r>
        <w:rPr>
          <w:rFonts w:ascii="Times New Roman" w:hAnsi="Times New Roman" w:eastAsia="Times New Roman" w:cs="Times New Roman"/>
          <w:color w:val="auto"/>
          <w:sz w:val="28"/>
          <w:szCs w:val="28"/>
        </w:rPr>
        <w:t xml:space="preserve"> «Вісник стоматології»</w:t>
      </w:r>
      <w:r>
        <w:rPr>
          <w:rFonts w:ascii="Times New Roman" w:hAnsi="Times New Roman" w:eastAsia="Times New Roman" w:cs="Times New Roman"/>
          <w:color w:val="auto"/>
          <w:sz w:val="28"/>
          <w:szCs w:val="28"/>
          <w:lang w:val="uk-UA"/>
        </w:rPr>
        <w:t>.-</w:t>
      </w:r>
      <w:r>
        <w:rPr>
          <w:rFonts w:ascii="Times New Roman" w:hAnsi="Times New Roman" w:cs="Times New Roman"/>
          <w:color w:val="auto"/>
          <w:sz w:val="28"/>
          <w:szCs w:val="28"/>
          <w:lang w:val="uk-UA"/>
        </w:rPr>
        <w:t xml:space="preserve"> 2024.-Том. 127 №2.</w:t>
      </w:r>
    </w:p>
    <w:p w14:paraId="541CEF4E">
      <w:pPr>
        <w:pStyle w:val="11"/>
        <w:numPr>
          <w:ilvl w:val="0"/>
          <w:numId w:val="8"/>
        </w:numPr>
        <w:spacing w:line="360" w:lineRule="auto"/>
        <w:jc w:val="both"/>
        <w:rPr>
          <w:rFonts w:ascii="Times New Roman" w:hAnsi="Times New Roman" w:cs="Times New Roman"/>
          <w:color w:val="auto"/>
          <w:sz w:val="28"/>
          <w:szCs w:val="28"/>
          <w:lang w:val="uk-UA"/>
        </w:rPr>
      </w:pPr>
      <w:r>
        <w:rPr>
          <w:rFonts w:ascii="Times New Roman" w:hAnsi="Times New Roman" w:eastAsia="Times New Roman" w:cs="Times New Roman"/>
          <w:color w:val="auto"/>
          <w:sz w:val="28"/>
          <w:szCs w:val="28"/>
          <w:lang w:val="uk-UA"/>
        </w:rPr>
        <w:t xml:space="preserve">Ніконов А.Ю. Ярошенко О.Г ;Герман С.І. Жуков К.В.;  </w:t>
      </w:r>
      <w:r>
        <w:rPr>
          <w:rFonts w:ascii="Times New Roman" w:hAnsi="Times New Roman" w:cs="Times New Roman"/>
          <w:color w:val="auto"/>
          <w:sz w:val="28"/>
          <w:szCs w:val="28"/>
          <w:lang w:val="uk-UA"/>
        </w:rPr>
        <w:t>Індекс визначення інтенсивності карієсу зубів у дітей молодшого віку.-</w:t>
      </w:r>
      <w:r>
        <w:rPr>
          <w:rFonts w:ascii="Times New Roman" w:hAnsi="Times New Roman" w:eastAsia="Times New Roman" w:cs="Times New Roman"/>
          <w:color w:val="auto"/>
          <w:sz w:val="28"/>
          <w:szCs w:val="28"/>
          <w:lang w:val="uk-UA"/>
        </w:rPr>
        <w:t xml:space="preserve"> Інновації в стоматології».- №1 (2024).-</w:t>
      </w:r>
      <w:r>
        <w:rPr>
          <w:rFonts w:ascii="Times New Roman" w:hAnsi="Times New Roman" w:eastAsia="Times New Roman" w:cs="Times New Roman"/>
          <w:color w:val="auto"/>
          <w:sz w:val="28"/>
          <w:szCs w:val="28"/>
        </w:rPr>
        <w:t>85-96.</w:t>
      </w:r>
    </w:p>
    <w:p w14:paraId="287F4FC3">
      <w:pPr>
        <w:pStyle w:val="11"/>
        <w:spacing w:line="360"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lang w:val="uk-UA"/>
        </w:rPr>
        <w:t>Тези:</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(45)</w:t>
      </w:r>
    </w:p>
    <w:p w14:paraId="2ADB1ECF">
      <w:pPr>
        <w:tabs>
          <w:tab w:val="left" w:pos="9923"/>
        </w:tabs>
        <w:spacing w:after="0" w:line="360" w:lineRule="auto"/>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Ярошенко О.Г. Ніконов А.Ю. Деякі аспекти гігієни ротової порожнини у дітей дошкільного та шкільного віку.- Світ наукових досліджень. матеріали  Міжнародної</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 мультидисциплінарної</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 наукової інтернет-конференції. м. Тернопіль.  Україна - м.</w:t>
      </w:r>
      <w:r>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uk-UA"/>
        </w:rPr>
        <w:t>Ополе, Польща.</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27-28</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вересня.</w:t>
      </w:r>
    </w:p>
    <w:p w14:paraId="240CB04A">
      <w:pPr>
        <w:pStyle w:val="11"/>
        <w:spacing w:line="360" w:lineRule="auto"/>
        <w:jc w:val="both"/>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Тези конференцій, які проводилися кафедрою опубліковані в електронних збірниках ХНУ імені В.Н. Каразіна</w:t>
      </w:r>
    </w:p>
    <w:p w14:paraId="32BFD1D3">
      <w:pPr>
        <w:pStyle w:val="11"/>
        <w:spacing w:line="360" w:lineRule="auto"/>
        <w:jc w:val="both"/>
        <w:rPr>
          <w:lang w:val="uk-UA"/>
        </w:rPr>
      </w:pPr>
      <w:r>
        <w:rPr>
          <w:rFonts w:ascii="Times New Roman" w:hAnsi="Times New Roman" w:cs="Times New Roman"/>
          <w:b/>
          <w:bCs/>
          <w:color w:val="auto"/>
          <w:sz w:val="28"/>
          <w:szCs w:val="28"/>
          <w:lang w:val="uk-UA"/>
        </w:rPr>
        <w:t xml:space="preserve">Отримано 6 </w:t>
      </w:r>
      <w:r>
        <w:rPr>
          <w:rFonts w:ascii="Times New Roman" w:hAnsi="Times New Roman" w:cs="Times New Roman"/>
          <w:b/>
          <w:bCs/>
          <w:sz w:val="28"/>
          <w:szCs w:val="28"/>
          <w:lang w:val="ru-RU"/>
        </w:rPr>
        <w:t>свідоцтв про реєстрацію авторського права</w:t>
      </w:r>
      <w:r>
        <w:rPr>
          <w:rFonts w:ascii="Times New Roman" w:hAnsi="Times New Roman" w:cs="Times New Roman"/>
          <w:b/>
          <w:bCs/>
          <w:sz w:val="28"/>
          <w:szCs w:val="28"/>
          <w:lang w:val="uk-UA"/>
        </w:rPr>
        <w:t xml:space="preserve"> на твір.</w:t>
      </w:r>
    </w:p>
    <w:p w14:paraId="1849AC6C">
      <w:pPr>
        <w:pStyle w:val="11"/>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 xml:space="preserve"> З доповідями виступали на науково-практичних конференціях:</w:t>
      </w:r>
    </w:p>
    <w:p w14:paraId="1AE3D623">
      <w:pPr>
        <w:pStyle w:val="11"/>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21st ESE Biennial Congress held in Helsinki, Finland from 6-9 September 2023. European Society of Endodontology</w:t>
      </w:r>
    </w:p>
    <w:p w14:paraId="4044BEA2">
      <w:pPr>
        <w:pStyle w:val="11"/>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Всеукраїнській науково-практичній конференції «Інноваційна стоматологічна наука. Аспекти і тенденції розвитку теорії та практики». </w:t>
      </w:r>
      <w:r>
        <w:rPr>
          <w:rFonts w:ascii="Times New Roman" w:hAnsi="Times New Roman" w:cs="Times New Roman"/>
          <w:sz w:val="28"/>
          <w:szCs w:val="28"/>
          <w:lang w:val="ru-RU"/>
        </w:rPr>
        <w:t>17-18.11</w:t>
      </w:r>
      <w:r>
        <w:rPr>
          <w:rFonts w:ascii="Times New Roman" w:hAnsi="Times New Roman" w:cs="Times New Roman"/>
          <w:sz w:val="28"/>
          <w:szCs w:val="28"/>
          <w:lang w:val="uk-UA"/>
        </w:rPr>
        <w:t>.</w:t>
      </w:r>
      <w:r>
        <w:rPr>
          <w:rFonts w:ascii="Times New Roman" w:hAnsi="Times New Roman" w:cs="Times New Roman"/>
          <w:sz w:val="28"/>
          <w:szCs w:val="28"/>
          <w:lang w:val="ru-RU"/>
        </w:rPr>
        <w:t>2023</w:t>
      </w:r>
      <w:r>
        <w:rPr>
          <w:rFonts w:ascii="Times New Roman" w:hAnsi="Times New Roman" w:cs="Times New Roman"/>
          <w:sz w:val="28"/>
          <w:szCs w:val="28"/>
          <w:lang w:val="uk-UA"/>
        </w:rPr>
        <w:t>р.</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та</w:t>
      </w:r>
      <w:r>
        <w:rPr>
          <w:rFonts w:ascii="Times New Roman" w:hAnsi="Times New Roman" w:cs="Times New Roman"/>
          <w:sz w:val="28"/>
          <w:szCs w:val="28"/>
          <w:lang w:val="ru-RU"/>
        </w:rPr>
        <w:t xml:space="preserve"> 08-0</w:t>
      </w:r>
      <w:r>
        <w:rPr>
          <w:rFonts w:ascii="Times New Roman" w:hAnsi="Times New Roman" w:cs="Times New Roman"/>
          <w:sz w:val="28"/>
          <w:szCs w:val="28"/>
          <w:lang w:val="uk-UA"/>
        </w:rPr>
        <w:t>9.</w:t>
      </w:r>
      <w:r>
        <w:rPr>
          <w:rFonts w:ascii="Times New Roman" w:hAnsi="Times New Roman" w:cs="Times New Roman"/>
          <w:sz w:val="28"/>
          <w:szCs w:val="28"/>
          <w:lang w:val="ru-RU"/>
        </w:rPr>
        <w:t>11</w:t>
      </w:r>
      <w:r>
        <w:rPr>
          <w:rFonts w:ascii="Times New Roman" w:hAnsi="Times New Roman" w:cs="Times New Roman"/>
          <w:sz w:val="28"/>
          <w:szCs w:val="28"/>
          <w:lang w:val="uk-UA"/>
        </w:rPr>
        <w:t>.</w:t>
      </w:r>
      <w:r>
        <w:rPr>
          <w:rFonts w:ascii="Times New Roman" w:hAnsi="Times New Roman" w:cs="Times New Roman"/>
          <w:sz w:val="28"/>
          <w:szCs w:val="28"/>
          <w:lang w:val="ru-RU"/>
        </w:rPr>
        <w:t>2024</w:t>
      </w:r>
      <w:r>
        <w:rPr>
          <w:rFonts w:ascii="Times New Roman" w:hAnsi="Times New Roman" w:cs="Times New Roman"/>
          <w:sz w:val="28"/>
          <w:szCs w:val="28"/>
          <w:lang w:val="uk-UA"/>
        </w:rPr>
        <w:t>р</w:t>
      </w:r>
    </w:p>
    <w:p w14:paraId="653B82BA">
      <w:pPr>
        <w:pStyle w:val="11"/>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Міжнародній науково-практичній конференції «Сучасні тенденції та перспективи розвитку стоматологічної освіти, науки та практики». 12-13.04.2024р.</w:t>
      </w:r>
    </w:p>
    <w:p w14:paraId="2A305CA8">
      <w:pPr>
        <w:pStyle w:val="11"/>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Всеукраїнській науково-практичній конференції «Сучасна стоматологія та щелепно-лицева хірургія» 26.05.2024р.</w:t>
      </w:r>
    </w:p>
    <w:p w14:paraId="1CA058E1">
      <w:pPr>
        <w:pStyle w:val="11"/>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Освітній семінар для стоматологів «Організація профілактики інфекцій та інфекційного контролю в стоматологічних закладах охорони здоров’я».06.09.2023 та 06.09.2024р.</w:t>
      </w:r>
    </w:p>
    <w:p w14:paraId="3ACCCAD0">
      <w:pPr>
        <w:pStyle w:val="11"/>
        <w:numPr>
          <w:ilvl w:val="0"/>
          <w:numId w:val="9"/>
        </w:numPr>
        <w:spacing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uk-UA"/>
        </w:rPr>
        <w:t>Конференція АСУ «Інноваційні технології в практиці лікаря-стоматолога». 07.01.2024</w:t>
      </w:r>
    </w:p>
    <w:p w14:paraId="3E77C355">
      <w:pPr>
        <w:pStyle w:val="11"/>
        <w:numPr>
          <w:ilvl w:val="0"/>
          <w:numId w:val="9"/>
        </w:numPr>
        <w:spacing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uk-UA"/>
        </w:rPr>
        <w:t>Конференція «</w:t>
      </w:r>
      <w:r>
        <w:rPr>
          <w:rFonts w:ascii="Times New Roman" w:hAnsi="Times New Roman" w:cs="Times New Roman"/>
          <w:sz w:val="28"/>
          <w:szCs w:val="28"/>
        </w:rPr>
        <w:t>V</w:t>
      </w:r>
      <w:r>
        <w:rPr>
          <w:rFonts w:ascii="Times New Roman" w:hAnsi="Times New Roman" w:cs="Times New Roman"/>
          <w:sz w:val="28"/>
          <w:szCs w:val="28"/>
          <w:lang w:val="uk-UA"/>
        </w:rPr>
        <w:t xml:space="preserve"> з’їзд істориків медицини України з міжнародною участю. 07-11-2024.</w:t>
      </w:r>
    </w:p>
    <w:p w14:paraId="08ADEEF6">
      <w:pPr>
        <w:pStyle w:val="11"/>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Актуальні питання сучасної медицини 18-19.04.2024р.Конференція «</w:t>
      </w:r>
      <w:r>
        <w:rPr>
          <w:rFonts w:ascii="Times New Roman" w:hAnsi="Times New Roman" w:cs="Times New Roman"/>
          <w:sz w:val="28"/>
          <w:szCs w:val="28"/>
        </w:rPr>
        <w:t>II</w:t>
      </w:r>
      <w:r>
        <w:rPr>
          <w:rFonts w:ascii="Times New Roman" w:hAnsi="Times New Roman" w:cs="Times New Roman"/>
          <w:sz w:val="28"/>
          <w:szCs w:val="28"/>
          <w:lang w:val="uk-UA"/>
        </w:rPr>
        <w:t>-Всеукраїнська науково-практична конференція Актуальні проблеми державної безпеки</w:t>
      </w:r>
      <w:r>
        <w:rPr>
          <w:rFonts w:ascii="Times New Roman" w:hAnsi="Times New Roman" w:cs="Times New Roman"/>
          <w:sz w:val="28"/>
          <w:szCs w:val="28"/>
          <w:lang w:val="ru-RU"/>
        </w:rPr>
        <w:t>». Київ 25.10.2024</w:t>
      </w:r>
    </w:p>
    <w:p w14:paraId="1086DAE1">
      <w:pPr>
        <w:pStyle w:val="11"/>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ru-RU"/>
        </w:rPr>
        <w:t>За 2024/2025 н.р. вийшли три  номери «Харківського стоматологічного журналу»,</w:t>
      </w:r>
      <w:r>
        <w:rPr>
          <w:rFonts w:ascii="Times New Roman" w:hAnsi="Times New Roman" w:cs="Times New Roman"/>
          <w:sz w:val="28"/>
          <w:szCs w:val="28"/>
          <w:lang w:val="uk-UA"/>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який входить до наукометричної бази  </w:t>
      </w:r>
      <w:r>
        <w:rPr>
          <w:rFonts w:ascii="Times New Roman" w:hAnsi="Times New Roman" w:cs="Times New Roman"/>
          <w:sz w:val="28"/>
          <w:szCs w:val="28"/>
        </w:rPr>
        <w:t>SCOPUS</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 xml:space="preserve">засновник і видавець ХНУ імені В.Н. Каразіна </w:t>
      </w:r>
    </w:p>
    <w:p w14:paraId="5EAC0A00">
      <w:pPr>
        <w:pStyle w:val="2"/>
        <w:shd w:val="clear" w:color="auto" w:fill="FFFFFF"/>
        <w:spacing w:before="0" w:beforeAutospacing="0"/>
        <w:rPr>
          <w:b w:val="0"/>
          <w:bCs w:val="0"/>
          <w:sz w:val="28"/>
          <w:szCs w:val="28"/>
          <w:lang w:val="en-US"/>
        </w:rPr>
      </w:pPr>
      <w:r>
        <w:rPr>
          <w:sz w:val="28"/>
          <w:szCs w:val="28"/>
          <w:lang w:val="uk-UA"/>
        </w:rPr>
        <w:t xml:space="preserve"> </w:t>
      </w:r>
      <w:r>
        <w:rPr>
          <w:b w:val="0"/>
          <w:bCs w:val="0"/>
          <w:sz w:val="28"/>
          <w:szCs w:val="28"/>
          <w:lang w:val="en-US"/>
        </w:rPr>
        <w:t>[</w:t>
      </w:r>
      <w:r>
        <w:rPr>
          <w:b w:val="0"/>
          <w:bCs w:val="0"/>
          <w:color w:val="343A40"/>
          <w:sz w:val="28"/>
          <w:szCs w:val="28"/>
        </w:rPr>
        <w:t>URI</w:t>
      </w:r>
      <w:r>
        <w:rPr>
          <w:b w:val="0"/>
          <w:bCs w:val="0"/>
          <w:color w:val="343A40"/>
          <w:sz w:val="28"/>
          <w:szCs w:val="28"/>
          <w:lang w:val="uk-UA"/>
        </w:rPr>
        <w:t xml:space="preserve">   </w:t>
      </w:r>
      <w:r>
        <w:fldChar w:fldCharType="begin"/>
      </w:r>
      <w:r>
        <w:instrText xml:space="preserve"> HYPERLINK "https://ekhnuir.karazin.ua/handle/123456789/19012" </w:instrText>
      </w:r>
      <w:r>
        <w:fldChar w:fldCharType="separate"/>
      </w:r>
      <w:r>
        <w:rPr>
          <w:rStyle w:val="5"/>
          <w:b w:val="0"/>
          <w:bCs w:val="0"/>
          <w:sz w:val="28"/>
          <w:szCs w:val="28"/>
        </w:rPr>
        <w:t>https://ekhnuir.karazin.ua/handle/123456789/19012</w:t>
      </w:r>
      <w:r>
        <w:rPr>
          <w:rStyle w:val="5"/>
          <w:b w:val="0"/>
          <w:bCs w:val="0"/>
          <w:sz w:val="28"/>
          <w:szCs w:val="28"/>
        </w:rPr>
        <w:fldChar w:fldCharType="end"/>
      </w:r>
      <w:r>
        <w:rPr>
          <w:b w:val="0"/>
          <w:bCs w:val="0"/>
          <w:color w:val="343A40"/>
          <w:sz w:val="28"/>
          <w:szCs w:val="28"/>
          <w:lang w:val="uk-UA"/>
        </w:rPr>
        <w:t xml:space="preserve"> </w:t>
      </w:r>
      <w:r>
        <w:rPr>
          <w:b w:val="0"/>
          <w:bCs w:val="0"/>
          <w:sz w:val="28"/>
          <w:szCs w:val="28"/>
          <w:lang w:val="en-US"/>
        </w:rPr>
        <w:t>] .</w:t>
      </w:r>
    </w:p>
    <w:p w14:paraId="65940BEA">
      <w:pPr>
        <w:pStyle w:val="11"/>
        <w:shd w:val="clear" w:color="auto" w:fill="FFFFFF"/>
        <w:spacing w:line="360" w:lineRule="auto"/>
        <w:ind w:firstLine="567"/>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Затверджена  тема основної науково-дослідної роботи кафедри: </w:t>
      </w:r>
      <w:r>
        <w:rPr>
          <w:rFonts w:ascii="Times New Roman" w:hAnsi="Times New Roman" w:eastAsia="Times New Roman" w:cs="Times New Roman"/>
          <w:color w:val="auto"/>
          <w:sz w:val="28"/>
          <w:szCs w:val="28"/>
          <w:lang w:val="zh-CN" w:eastAsia="zh-CN"/>
        </w:rPr>
        <w:t>НДР "Оптимізація методів профілактики, діагностики та лікування стоматологічних захворювань з урахуванням індивідуальної реабілітації", керівник Ніконов А.Ю. - зареєстрована.</w:t>
      </w:r>
      <w:r>
        <w:rPr>
          <w:rFonts w:ascii="Times New Roman" w:hAnsi="Times New Roman" w:eastAsia="Times New Roman" w:cs="Times New Roman"/>
          <w:color w:val="auto"/>
          <w:sz w:val="28"/>
          <w:szCs w:val="28"/>
          <w:lang w:val="uk-UA" w:eastAsia="zh-CN"/>
        </w:rPr>
        <w:t xml:space="preserve"> </w:t>
      </w:r>
      <w:r>
        <w:rPr>
          <w:rFonts w:ascii="Times New Roman" w:hAnsi="Times New Roman" w:eastAsia="Times New Roman" w:cs="Times New Roman"/>
          <w:color w:val="auto"/>
          <w:sz w:val="28"/>
          <w:szCs w:val="28"/>
          <w:lang w:val="zh-CN" w:eastAsia="zh-CN"/>
        </w:rPr>
        <w:t>Державний реєстраційний номер: 0124U002252</w:t>
      </w:r>
    </w:p>
    <w:p w14:paraId="469BAEB0">
      <w:pPr>
        <w:pStyle w:val="11"/>
        <w:spacing w:line="360" w:lineRule="auto"/>
        <w:ind w:left="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Співробітниками кафедри опубліковано -    30  статей у виданнях, які індексуються міжнародними науково метричними системами </w:t>
      </w:r>
      <w:r>
        <w:rPr>
          <w:rFonts w:ascii="Times New Roman" w:hAnsi="Times New Roman" w:cs="Times New Roman"/>
          <w:sz w:val="28"/>
          <w:szCs w:val="28"/>
        </w:rPr>
        <w:t>Web</w:t>
      </w:r>
      <w:r>
        <w:rPr>
          <w:rFonts w:ascii="Times New Roman" w:hAnsi="Times New Roman" w:cs="Times New Roman"/>
          <w:sz w:val="28"/>
          <w:szCs w:val="28"/>
          <w:lang w:val="uk-UA"/>
        </w:rPr>
        <w:t xml:space="preserve"> </w:t>
      </w:r>
      <w:r>
        <w:rPr>
          <w:rFonts w:ascii="Times New Roman" w:hAnsi="Times New Roman" w:cs="Times New Roman"/>
          <w:sz w:val="28"/>
          <w:szCs w:val="28"/>
        </w:rPr>
        <w:t>of</w:t>
      </w:r>
      <w:r>
        <w:rPr>
          <w:rFonts w:ascii="Times New Roman" w:hAnsi="Times New Roman" w:cs="Times New Roman"/>
          <w:sz w:val="28"/>
          <w:szCs w:val="28"/>
          <w:lang w:val="uk-UA"/>
        </w:rPr>
        <w:t xml:space="preserve"> </w:t>
      </w:r>
      <w:r>
        <w:rPr>
          <w:rFonts w:ascii="Times New Roman" w:hAnsi="Times New Roman" w:cs="Times New Roman"/>
          <w:sz w:val="28"/>
          <w:szCs w:val="28"/>
        </w:rPr>
        <w:t>Science</w:t>
      </w:r>
      <w:r>
        <w:rPr>
          <w:rFonts w:ascii="Times New Roman" w:hAnsi="Times New Roman" w:cs="Times New Roman"/>
          <w:sz w:val="28"/>
          <w:szCs w:val="28"/>
          <w:lang w:val="uk-UA"/>
        </w:rPr>
        <w:t xml:space="preserve"> або </w:t>
      </w:r>
      <w:r>
        <w:rPr>
          <w:rFonts w:ascii="Times New Roman" w:hAnsi="Times New Roman" w:cs="Times New Roman"/>
          <w:sz w:val="28"/>
          <w:szCs w:val="28"/>
        </w:rPr>
        <w:t>SCOPUS</w:t>
      </w:r>
      <w:r>
        <w:rPr>
          <w:rFonts w:ascii="Times New Roman" w:hAnsi="Times New Roman" w:cs="Times New Roman"/>
          <w:sz w:val="28"/>
          <w:szCs w:val="28"/>
          <w:lang w:val="uk-UA"/>
        </w:rPr>
        <w:t>.</w:t>
      </w:r>
    </w:p>
    <w:p w14:paraId="547552A0">
      <w:pPr>
        <w:pStyle w:val="11"/>
        <w:spacing w:line="360" w:lineRule="auto"/>
        <w:ind w:left="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Видана наукова монографія Куцевляк В.Ф.; Куцевляк В.І.; Любченко О.В.; Циганова І.В. «Остеопластичні аутологічні біоматеріали в стоматології» .- </w:t>
      </w:r>
      <w:r>
        <w:rPr>
          <w:rFonts w:ascii="Times New Roman" w:hAnsi="Times New Roman" w:cs="Times New Roman"/>
          <w:sz w:val="28"/>
          <w:szCs w:val="28"/>
          <w:lang w:val="ru-RU"/>
        </w:rPr>
        <w:t>ХНУ імені В. Н. Каразіна</w:t>
      </w:r>
      <w:r>
        <w:rPr>
          <w:rFonts w:ascii="Times New Roman" w:hAnsi="Times New Roman" w:cs="Times New Roman"/>
          <w:sz w:val="28"/>
          <w:szCs w:val="28"/>
          <w:lang w:val="uk-UA"/>
        </w:rPr>
        <w:t>.- С.186.</w:t>
      </w:r>
    </w:p>
    <w:p w14:paraId="2605C286">
      <w:pPr>
        <w:pStyle w:val="11"/>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 xml:space="preserve">Публікації співробітників кафедри у виданнях, включених до наукометричнихбаз даних </w:t>
      </w:r>
      <w:r>
        <w:rPr>
          <w:rFonts w:ascii="Times New Roman" w:hAnsi="Times New Roman" w:cs="Times New Roman"/>
          <w:b/>
          <w:bCs/>
          <w:color w:val="auto"/>
          <w:sz w:val="28"/>
          <w:szCs w:val="28"/>
        </w:rPr>
        <w:t>Scopus</w:t>
      </w:r>
      <w:r>
        <w:rPr>
          <w:rFonts w:ascii="Times New Roman" w:hAnsi="Times New Roman" w:cs="Times New Roman"/>
          <w:b/>
          <w:bCs/>
          <w:color w:val="auto"/>
          <w:sz w:val="28"/>
          <w:szCs w:val="28"/>
          <w:lang w:val="uk-UA"/>
        </w:rPr>
        <w:t xml:space="preserve"> </w:t>
      </w:r>
      <w:r>
        <w:rPr>
          <w:rFonts w:ascii="Times New Roman" w:hAnsi="Times New Roman" w:cs="Times New Roman"/>
          <w:b/>
          <w:bCs/>
          <w:color w:val="auto"/>
          <w:sz w:val="28"/>
          <w:szCs w:val="28"/>
          <w:lang w:val="ru-RU"/>
        </w:rPr>
        <w:t>за 2024-2025 рр.:</w:t>
      </w:r>
    </w:p>
    <w:p w14:paraId="5F388F0F">
      <w:pPr>
        <w:pStyle w:val="11"/>
        <w:numPr>
          <w:ilvl w:val="0"/>
          <w:numId w:val="10"/>
        </w:numPr>
        <w:spacing w:line="360" w:lineRule="auto"/>
        <w:jc w:val="both"/>
        <w:rPr>
          <w:rFonts w:ascii="Times New Roman" w:hAnsi="Times New Roman" w:cs="Times New Roman"/>
          <w:color w:val="212121"/>
          <w:sz w:val="28"/>
          <w:szCs w:val="28"/>
          <w:shd w:val="clear" w:color="auto" w:fill="FFFFFF"/>
          <w:lang w:val="uk-UA"/>
        </w:rPr>
      </w:pPr>
      <w:r>
        <w:rPr>
          <w:rFonts w:ascii="Times New Roman" w:hAnsi="Times New Roman" w:cs="Times New Roman"/>
          <w:sz w:val="28"/>
          <w:szCs w:val="28"/>
        </w:rPr>
        <w:t>Iskorostenska O.V.; Nikonov A.Yu.; Fomenko Yu.V.; Heranin S.I.; Ohurtsov O.S.; Alekseeva V.V.; Nazaryan R.S.; Sosonna L.O.; Storozheva M.V.Anatomical features of the ostiomeatal complex and their impact on complications in dental implantation.</w:t>
      </w:r>
      <w:r>
        <w:rPr>
          <w:rFonts w:ascii="Times New Roman" w:hAnsi="Times New Roman" w:cs="Times New Roman"/>
          <w:color w:val="212121"/>
          <w:sz w:val="28"/>
          <w:szCs w:val="28"/>
          <w:shd w:val="clear" w:color="auto" w:fill="FFFFFF"/>
        </w:rPr>
        <w:t xml:space="preserve"> Georgian med news. January;1(358):163-167. </w:t>
      </w:r>
    </w:p>
    <w:p w14:paraId="61D00FA7">
      <w:pPr>
        <w:pStyle w:val="11"/>
        <w:numPr>
          <w:ilvl w:val="0"/>
          <w:numId w:val="10"/>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А.Ю. Ніконов, Н.П. Боборовська, А.А. Дмитрієва, Н.М.Бреславець,  та інші, всього 5 осіб Порівняльний аналіз морфологічних змін у дентині та цементі зубів щурів у результаті дії ацетату свинцю. </w:t>
      </w:r>
      <w:r>
        <w:rPr>
          <w:rFonts w:ascii="Times New Roman" w:hAnsi="Times New Roman" w:cs="Times New Roman"/>
          <w:sz w:val="28"/>
          <w:szCs w:val="28"/>
          <w:lang w:val="ru-RU"/>
        </w:rPr>
        <w:t>Харківський стоматологічний журнал. 2024.Т.1№1.С.20-30</w:t>
      </w:r>
    </w:p>
    <w:p w14:paraId="4FB23339">
      <w:pPr>
        <w:pStyle w:val="16"/>
        <w:numPr>
          <w:ilvl w:val="0"/>
          <w:numId w:val="10"/>
        </w:numPr>
        <w:spacing w:line="360" w:lineRule="auto"/>
        <w:rPr>
          <w:rFonts w:ascii="Times New Roman" w:hAnsi="Times New Roman" w:cs="Times New Roman"/>
          <w:bCs/>
          <w:sz w:val="28"/>
          <w:szCs w:val="28"/>
        </w:rPr>
      </w:pPr>
      <w:r>
        <w:rPr>
          <w:rFonts w:ascii="Times New Roman" w:hAnsi="Times New Roman" w:cs="Times New Roman"/>
          <w:color w:val="auto"/>
          <w:sz w:val="28"/>
          <w:szCs w:val="28"/>
        </w:rPr>
        <w:t>Бобровська Н.П.«Нейрогенне порушення слиновиділення та сну в умовах воєнного стану та військової агресії на тлі хронічного стресу та тривоги. Комбінована терапія.»</w:t>
      </w:r>
      <w:r>
        <w:rPr>
          <w:rFonts w:ascii="Times New Roman" w:hAnsi="Times New Roman" w:cs="Times New Roman"/>
          <w:bCs/>
          <w:sz w:val="28"/>
          <w:szCs w:val="28"/>
        </w:rPr>
        <w:t xml:space="preserve"> Харківський стоматологічний журнал.Т.1, №2, с. 161-179.</w:t>
      </w:r>
    </w:p>
    <w:p w14:paraId="4DC42FEE">
      <w:pPr>
        <w:pStyle w:val="16"/>
        <w:numPr>
          <w:ilvl w:val="0"/>
          <w:numId w:val="10"/>
        </w:numPr>
        <w:spacing w:line="360" w:lineRule="auto"/>
        <w:rPr>
          <w:rFonts w:ascii="Times New Roman" w:hAnsi="Times New Roman" w:cs="Times New Roman"/>
          <w:sz w:val="28"/>
          <w:szCs w:val="28"/>
        </w:rPr>
      </w:pPr>
      <w:r>
        <w:rPr>
          <w:rFonts w:ascii="Times New Roman" w:hAnsi="Times New Roman" w:cs="Times New Roman"/>
          <w:sz w:val="28"/>
          <w:szCs w:val="28"/>
        </w:rPr>
        <w:t xml:space="preserve">Гевелєв О.О., Ніконов А.Ю., Алтуніна С.В Ефективність навігаційної хірургії при реабілітації стоматологічних хворих з частковою та повною адентією. Харківський стоматологічний журнал. 2024. Т. 1, № 1(1). С. 83–93. DOI: </w:t>
      </w:r>
      <w:r>
        <w:fldChar w:fldCharType="begin"/>
      </w:r>
      <w:r>
        <w:instrText xml:space="preserve"> HYPERLINK "https://doi.org/10.26565/3083-5607-2024-1-09" </w:instrText>
      </w:r>
      <w:r>
        <w:fldChar w:fldCharType="separate"/>
      </w:r>
      <w:r>
        <w:rPr>
          <w:rStyle w:val="5"/>
          <w:rFonts w:ascii="Times New Roman" w:hAnsi="Times New Roman" w:cs="Times New Roman"/>
          <w:sz w:val="28"/>
          <w:szCs w:val="28"/>
        </w:rPr>
        <w:t>https://doi.org/10.26565/3083-5607-2024-1-09</w:t>
      </w:r>
      <w:r>
        <w:rPr>
          <w:rStyle w:val="5"/>
          <w:rFonts w:ascii="Times New Roman" w:hAnsi="Times New Roman" w:cs="Times New Roman"/>
          <w:sz w:val="28"/>
          <w:szCs w:val="28"/>
        </w:rPr>
        <w:fldChar w:fldCharType="end"/>
      </w:r>
    </w:p>
    <w:p w14:paraId="2BB66BAD">
      <w:pPr>
        <w:pStyle w:val="17"/>
        <w:numPr>
          <w:ilvl w:val="0"/>
          <w:numId w:val="10"/>
        </w:numPr>
        <w:tabs>
          <w:tab w:val="left" w:pos="1110"/>
          <w:tab w:val="left" w:pos="1491"/>
          <w:tab w:val="left" w:pos="2741"/>
          <w:tab w:val="left" w:pos="4100"/>
          <w:tab w:val="left" w:pos="5321"/>
          <w:tab w:val="left" w:pos="5810"/>
        </w:tabs>
        <w:spacing w:line="360" w:lineRule="auto"/>
        <w:rPr>
          <w:spacing w:val="-2"/>
          <w:sz w:val="28"/>
          <w:szCs w:val="28"/>
        </w:rPr>
      </w:pPr>
      <w:r>
        <w:rPr>
          <w:spacing w:val="-2"/>
          <w:sz w:val="28"/>
          <w:szCs w:val="28"/>
        </w:rPr>
        <w:t>А.Ю. Ніконов, О.Г. Ярошенко, С.І. Герман, К.В. Жуков Індекс визначення інтенсивності карієсу зубів У дітей молодшого віку//</w:t>
      </w:r>
      <w:r>
        <w:rPr>
          <w:sz w:val="28"/>
          <w:szCs w:val="28"/>
        </w:rPr>
        <w:t xml:space="preserve"> І</w:t>
      </w:r>
      <w:r>
        <w:rPr>
          <w:spacing w:val="-2"/>
          <w:sz w:val="28"/>
          <w:szCs w:val="28"/>
        </w:rPr>
        <w:t>нновації в стоматології, No 2, 2024</w:t>
      </w:r>
    </w:p>
    <w:p w14:paraId="61A44465">
      <w:pPr>
        <w:pStyle w:val="16"/>
        <w:numPr>
          <w:ilvl w:val="0"/>
          <w:numId w:val="10"/>
        </w:numPr>
        <w:spacing w:line="360" w:lineRule="auto"/>
        <w:rPr>
          <w:rFonts w:ascii="Times New Roman" w:hAnsi="Times New Roman" w:cs="Times New Roman"/>
          <w:sz w:val="28"/>
          <w:szCs w:val="28"/>
          <w:lang w:val="zh-CN" w:eastAsia="zh-CN"/>
        </w:rPr>
      </w:pPr>
      <w:r>
        <w:rPr>
          <w:rFonts w:ascii="Times New Roman" w:hAnsi="Times New Roman" w:cs="Times New Roman"/>
          <w:sz w:val="28"/>
          <w:szCs w:val="28"/>
          <w:lang w:val="zh-CN" w:eastAsia="zh-CN"/>
        </w:rPr>
        <w:t>А.М. Боян, А.Ю. Ніконов, Н.М. Бреславець, С.І. Герман</w:t>
      </w:r>
      <w:r>
        <w:rPr>
          <w:rFonts w:ascii="Times New Roman" w:hAnsi="Times New Roman" w:cs="Times New Roman"/>
          <w:sz w:val="28"/>
          <w:szCs w:val="28"/>
          <w:lang w:eastAsia="zh-CN"/>
        </w:rPr>
        <w:t xml:space="preserve"> </w:t>
      </w:r>
      <w:r>
        <w:fldChar w:fldCharType="begin"/>
      </w:r>
      <w:r>
        <w:instrText xml:space="preserve"> HYPERLINK "https://ukrmedsci.com/index.php/stomat/article/view/62" </w:instrText>
      </w:r>
      <w:r>
        <w:fldChar w:fldCharType="separate"/>
      </w:r>
      <w:r>
        <w:rPr>
          <w:rStyle w:val="5"/>
          <w:rFonts w:ascii="Times New Roman" w:hAnsi="Times New Roman" w:cs="Times New Roman"/>
          <w:sz w:val="28"/>
          <w:szCs w:val="28"/>
          <w:lang w:val="zh-CN" w:eastAsia="zh-CN"/>
        </w:rPr>
        <w:t>Оклюзійні шини для лікування хворих на м’язово-суглобову дисфункцію. Основи конструювання</w:t>
      </w:r>
      <w:r>
        <w:rPr>
          <w:rStyle w:val="5"/>
          <w:rFonts w:ascii="Times New Roman" w:hAnsi="Times New Roman" w:cs="Times New Roman"/>
          <w:sz w:val="28"/>
          <w:szCs w:val="28"/>
          <w:lang w:val="zh-CN" w:eastAsia="zh-CN"/>
        </w:rPr>
        <w:fldChar w:fldCharType="end"/>
      </w:r>
      <w:r>
        <w:rPr>
          <w:rFonts w:ascii="Times New Roman" w:hAnsi="Times New Roman" w:cs="Times New Roman"/>
          <w:sz w:val="28"/>
          <w:szCs w:val="28"/>
          <w:lang w:eastAsia="zh-CN"/>
        </w:rPr>
        <w:t xml:space="preserve"> // Харківський стоматологічний журнал.-2024.-Т.1№1.-стор.</w:t>
      </w:r>
      <w:r>
        <w:rPr>
          <w:rFonts w:ascii="Times New Roman" w:hAnsi="Times New Roman" w:cs="Times New Roman"/>
          <w:sz w:val="28"/>
          <w:szCs w:val="28"/>
          <w:lang w:val="zh-CN" w:eastAsia="zh-CN"/>
        </w:rPr>
        <w:t>74-82</w:t>
      </w:r>
      <w:r>
        <w:rPr>
          <w:rFonts w:ascii="Times New Roman" w:hAnsi="Times New Roman" w:cs="Times New Roman"/>
          <w:sz w:val="28"/>
          <w:szCs w:val="28"/>
          <w:lang w:eastAsia="zh-CN"/>
        </w:rPr>
        <w:t>.</w:t>
      </w:r>
      <w:r>
        <w:rPr>
          <w:rFonts w:ascii="Times New Roman" w:hAnsi="Times New Roman" w:cs="Times New Roman"/>
          <w:sz w:val="28"/>
          <w:szCs w:val="28"/>
          <w:lang w:val="zh-CN" w:eastAsia="zh-CN"/>
        </w:rPr>
        <w:t>DOI: </w:t>
      </w:r>
      <w:r>
        <w:fldChar w:fldCharType="begin"/>
      </w:r>
      <w:r>
        <w:instrText xml:space="preserve"> HYPERLINK "https://doi.org/10.26565/3083-5607-2024-1-08" </w:instrText>
      </w:r>
      <w:r>
        <w:fldChar w:fldCharType="separate"/>
      </w:r>
      <w:r>
        <w:rPr>
          <w:rStyle w:val="5"/>
          <w:rFonts w:ascii="Times New Roman" w:hAnsi="Times New Roman" w:cs="Times New Roman"/>
          <w:sz w:val="28"/>
          <w:szCs w:val="28"/>
          <w:lang w:val="zh-CN" w:eastAsia="zh-CN"/>
        </w:rPr>
        <w:t>https://doi.org/10.26565/3083-5607-2024-1-08</w:t>
      </w:r>
      <w:r>
        <w:rPr>
          <w:rStyle w:val="5"/>
          <w:rFonts w:ascii="Times New Roman" w:hAnsi="Times New Roman" w:cs="Times New Roman"/>
          <w:sz w:val="28"/>
          <w:szCs w:val="28"/>
          <w:lang w:val="zh-CN" w:eastAsia="zh-CN"/>
        </w:rPr>
        <w:fldChar w:fldCharType="end"/>
      </w:r>
    </w:p>
    <w:p w14:paraId="1C3D6DAC">
      <w:pPr>
        <w:pStyle w:val="16"/>
        <w:numPr>
          <w:ilvl w:val="0"/>
          <w:numId w:val="10"/>
        </w:numPr>
        <w:spacing w:line="360" w:lineRule="auto"/>
        <w:rPr>
          <w:rStyle w:val="5"/>
          <w:rFonts w:ascii="Times New Roman" w:hAnsi="Times New Roman" w:cs="Times New Roman"/>
          <w:color w:val="auto"/>
          <w:sz w:val="28"/>
          <w:szCs w:val="28"/>
        </w:rPr>
      </w:pPr>
      <w:r>
        <w:rPr>
          <w:rFonts w:ascii="Times New Roman" w:hAnsi="Times New Roman" w:cs="Times New Roman"/>
          <w:sz w:val="28"/>
          <w:szCs w:val="28"/>
          <w:lang w:val="zh-CN" w:eastAsia="zh-CN"/>
        </w:rPr>
        <w:t>Ярошенко О.Г., Ніконов А.Ю., Герман С.І.  Деякі питання кальцій-фосфорного обміну  при ранньому дитячому карієсі  на тлі генетичної патології</w:t>
      </w:r>
      <w:r>
        <w:rPr>
          <w:rFonts w:ascii="Times New Roman" w:hAnsi="Times New Roman" w:cs="Times New Roman"/>
          <w:sz w:val="28"/>
          <w:szCs w:val="28"/>
          <w:lang w:eastAsia="zh-CN"/>
        </w:rPr>
        <w:t xml:space="preserve"> Харківський стоматологічний журнал.-2024.-Т.1№1.</w:t>
      </w:r>
      <w:r>
        <w:rPr>
          <w:rFonts w:ascii="Times New Roman" w:hAnsi="Times New Roman" w:cs="Times New Roman"/>
          <w:sz w:val="28"/>
          <w:szCs w:val="28"/>
        </w:rPr>
        <w:t xml:space="preserve">31-39. </w:t>
      </w:r>
      <w:r>
        <w:rPr>
          <w:rStyle w:val="18"/>
          <w:rFonts w:ascii="Times New Roman" w:hAnsi="Times New Roman" w:cs="Times New Roman"/>
          <w:sz w:val="28"/>
          <w:szCs w:val="28"/>
        </w:rPr>
        <w:t>Doi: </w:t>
      </w:r>
      <w:r>
        <w:fldChar w:fldCharType="begin"/>
      </w:r>
      <w:r>
        <w:instrText xml:space="preserve"> HYPERLINK "https://doi.org/10.26565/3083-5607-2024-1-04" </w:instrText>
      </w:r>
      <w:r>
        <w:fldChar w:fldCharType="separate"/>
      </w:r>
      <w:r>
        <w:rPr>
          <w:rStyle w:val="5"/>
          <w:rFonts w:ascii="Times New Roman" w:hAnsi="Times New Roman" w:cs="Times New Roman"/>
          <w:color w:val="auto"/>
          <w:sz w:val="28"/>
          <w:szCs w:val="28"/>
        </w:rPr>
        <w:t>Https://Doi.Org/10.26565/3083-5607-2024-1-04</w:t>
      </w:r>
      <w:r>
        <w:rPr>
          <w:rStyle w:val="5"/>
          <w:rFonts w:ascii="Times New Roman" w:hAnsi="Times New Roman" w:cs="Times New Roman"/>
          <w:color w:val="auto"/>
          <w:sz w:val="28"/>
          <w:szCs w:val="28"/>
        </w:rPr>
        <w:fldChar w:fldCharType="end"/>
      </w:r>
    </w:p>
    <w:p w14:paraId="5763CFFA">
      <w:pPr>
        <w:pStyle w:val="16"/>
        <w:numPr>
          <w:ilvl w:val="0"/>
          <w:numId w:val="10"/>
        </w:numPr>
        <w:spacing w:line="360" w:lineRule="auto"/>
        <w:rPr>
          <w:rFonts w:ascii="Times New Roman" w:hAnsi="Times New Roman" w:cs="Times New Roman"/>
          <w:sz w:val="28"/>
          <w:szCs w:val="28"/>
        </w:rPr>
      </w:pPr>
      <w:r>
        <w:rPr>
          <w:rFonts w:ascii="Times New Roman" w:hAnsi="Times New Roman" w:cs="Times New Roman"/>
          <w:sz w:val="28"/>
          <w:szCs w:val="28"/>
          <w:lang w:val="en-US"/>
        </w:rPr>
        <w:t>Sosonna L, Ohurtsov O, Piriatinska N, Vdovitchenko V, Seleznova R, Kolba O, Gryzodub D, Rozhkov</w:t>
      </w:r>
      <w:r>
        <w:rPr>
          <w:rFonts w:ascii="Times New Roman" w:hAnsi="Times New Roman" w:cs="Times New Roman"/>
          <w:sz w:val="28"/>
          <w:szCs w:val="28"/>
        </w:rPr>
        <w:t>а</w:t>
      </w:r>
      <w:r>
        <w:rPr>
          <w:rFonts w:ascii="Times New Roman" w:hAnsi="Times New Roman" w:cs="Times New Roman"/>
          <w:sz w:val="28"/>
          <w:szCs w:val="28"/>
          <w:lang w:val="en-US"/>
        </w:rPr>
        <w:t xml:space="preserve"> O, Shevtsov O. Individual anatomical variability of the skull`s facial section considering gender and craniotype based on computed tomography data…</w:t>
      </w:r>
      <w:r>
        <w:rPr>
          <w:rFonts w:ascii="Times New Roman" w:hAnsi="Times New Roman" w:cs="Times New Roman"/>
          <w:sz w:val="28"/>
          <w:szCs w:val="28"/>
        </w:rPr>
        <w:t>//Медицинские</w:t>
      </w:r>
      <w:r>
        <w:rPr>
          <w:rFonts w:ascii="Times New Roman" w:hAnsi="Times New Roman" w:cs="Times New Roman"/>
          <w:sz w:val="28"/>
          <w:szCs w:val="28"/>
          <w:lang w:val="en-US"/>
        </w:rPr>
        <w:t xml:space="preserve"> </w:t>
      </w:r>
      <w:r>
        <w:rPr>
          <w:rFonts w:ascii="Times New Roman" w:hAnsi="Times New Roman" w:cs="Times New Roman"/>
          <w:sz w:val="28"/>
          <w:szCs w:val="28"/>
        </w:rPr>
        <w:t>новости</w:t>
      </w:r>
      <w:r>
        <w:rPr>
          <w:rFonts w:ascii="Times New Roman" w:hAnsi="Times New Roman" w:cs="Times New Roman"/>
          <w:sz w:val="28"/>
          <w:szCs w:val="28"/>
          <w:lang w:val="en-US"/>
        </w:rPr>
        <w:t xml:space="preserve"> </w:t>
      </w:r>
      <w:r>
        <w:rPr>
          <w:rFonts w:ascii="Times New Roman" w:hAnsi="Times New Roman" w:cs="Times New Roman"/>
          <w:sz w:val="28"/>
          <w:szCs w:val="28"/>
        </w:rPr>
        <w:t>Грузии.-2024.</w:t>
      </w:r>
      <w:r>
        <w:rPr>
          <w:rFonts w:ascii="Times New Roman" w:hAnsi="Times New Roman" w:cs="Times New Roman"/>
          <w:sz w:val="28"/>
          <w:szCs w:val="28"/>
          <w:lang w:val="en-US"/>
        </w:rPr>
        <w:t xml:space="preserve"> NO 7-8 (352-353)</w:t>
      </w:r>
      <w:r>
        <w:rPr>
          <w:rFonts w:ascii="Times New Roman" w:hAnsi="Times New Roman" w:cs="Times New Roman"/>
          <w:sz w:val="28"/>
          <w:szCs w:val="28"/>
        </w:rPr>
        <w:t xml:space="preserve">-С </w:t>
      </w:r>
      <w:r>
        <w:rPr>
          <w:rFonts w:ascii="Times New Roman" w:hAnsi="Times New Roman" w:cs="Times New Roman"/>
          <w:sz w:val="28"/>
          <w:szCs w:val="28"/>
          <w:lang w:val="en-US"/>
        </w:rPr>
        <w:t xml:space="preserve">89-95 </w:t>
      </w:r>
    </w:p>
    <w:p w14:paraId="7065EF67">
      <w:pPr>
        <w:pStyle w:val="16"/>
        <w:numPr>
          <w:ilvl w:val="0"/>
          <w:numId w:val="10"/>
        </w:numPr>
        <w:spacing w:line="360" w:lineRule="auto"/>
        <w:rPr>
          <w:rFonts w:ascii="Times New Roman" w:hAnsi="Times New Roman" w:cs="Times New Roman"/>
          <w:sz w:val="28"/>
          <w:szCs w:val="28"/>
          <w:lang w:val="ru-RU"/>
        </w:rPr>
      </w:pPr>
      <w:r>
        <w:rPr>
          <w:rFonts w:ascii="Times New Roman" w:hAnsi="Times New Roman" w:cs="Times New Roman"/>
          <w:sz w:val="28"/>
          <w:szCs w:val="28"/>
          <w:lang w:val="en-US"/>
        </w:rPr>
        <w:t>ISSN</w:t>
      </w:r>
      <w:r>
        <w:rPr>
          <w:rFonts w:ascii="Times New Roman" w:hAnsi="Times New Roman" w:cs="Times New Roman"/>
          <w:sz w:val="28"/>
          <w:szCs w:val="28"/>
        </w:rPr>
        <w:t xml:space="preserve"> 3083-5607 (</w:t>
      </w:r>
      <w:r>
        <w:rPr>
          <w:rFonts w:ascii="Times New Roman" w:hAnsi="Times New Roman" w:cs="Times New Roman"/>
          <w:sz w:val="28"/>
          <w:szCs w:val="28"/>
          <w:lang w:val="en-US"/>
        </w:rPr>
        <w:t>Online</w:t>
      </w:r>
      <w:r>
        <w:rPr>
          <w:rFonts w:ascii="Times New Roman" w:hAnsi="Times New Roman" w:cs="Times New Roman"/>
          <w:sz w:val="28"/>
          <w:szCs w:val="28"/>
        </w:rPr>
        <w:t xml:space="preserve">)Гризодуб  Д.В.  Визначення  індивідуальної  непереносимості  або  чутливості  до  стоматологічних  матеріалів:  комплексний підхід, обʉрунтування.  </w:t>
      </w:r>
      <w:r>
        <w:rPr>
          <w:rFonts w:ascii="Times New Roman" w:hAnsi="Times New Roman" w:cs="Times New Roman"/>
          <w:sz w:val="28"/>
          <w:szCs w:val="28"/>
          <w:lang w:val="ru-RU"/>
        </w:rPr>
        <w:t xml:space="preserve">Харківський стоматологічний журнал . 2024. Т. 1, </w:t>
      </w:r>
      <w:r>
        <w:rPr>
          <w:rFonts w:ascii="Times New Roman" w:hAnsi="Times New Roman" w:cs="Times New Roman"/>
          <w:sz w:val="28"/>
          <w:szCs w:val="28"/>
          <w:lang w:val="en-US"/>
        </w:rPr>
        <w:t>No</w:t>
      </w:r>
      <w:r>
        <w:rPr>
          <w:rFonts w:ascii="Times New Roman" w:hAnsi="Times New Roman" w:cs="Times New Roman"/>
          <w:sz w:val="28"/>
          <w:szCs w:val="28"/>
          <w:lang w:val="ru-RU"/>
        </w:rPr>
        <w:t xml:space="preserve"> 2(2). С. 116–127. </w:t>
      </w:r>
      <w:r>
        <w:rPr>
          <w:rFonts w:ascii="Times New Roman" w:hAnsi="Times New Roman" w:cs="Times New Roman"/>
          <w:sz w:val="28"/>
          <w:szCs w:val="28"/>
          <w:lang w:val="en-US"/>
        </w:rPr>
        <w:t>DOI</w:t>
      </w:r>
      <w:r>
        <w:rPr>
          <w:rFonts w:ascii="Times New Roman" w:hAnsi="Times New Roman" w:cs="Times New Roman"/>
          <w:sz w:val="28"/>
          <w:szCs w:val="28"/>
          <w:lang w:val="ru-RU"/>
        </w:rPr>
        <w:t xml:space="preserve">: </w:t>
      </w:r>
      <w:r>
        <w:fldChar w:fldCharType="begin"/>
      </w:r>
      <w:r>
        <w:instrText xml:space="preserve"> HYPERLINK "https://doi.org/10.26565/3083-5607-2024-2-02" </w:instrText>
      </w:r>
      <w:r>
        <w:fldChar w:fldCharType="separate"/>
      </w:r>
      <w:r>
        <w:rPr>
          <w:rStyle w:val="5"/>
          <w:rFonts w:ascii="Times New Roman" w:hAnsi="Times New Roman" w:cs="Times New Roman"/>
          <w:sz w:val="28"/>
          <w:szCs w:val="28"/>
        </w:rPr>
        <w:t>https</w:t>
      </w:r>
      <w:r>
        <w:rPr>
          <w:rStyle w:val="5"/>
          <w:rFonts w:ascii="Times New Roman" w:hAnsi="Times New Roman" w:cs="Times New Roman"/>
          <w:sz w:val="28"/>
          <w:szCs w:val="28"/>
          <w:lang w:val="ru-RU"/>
        </w:rPr>
        <w:t>://</w:t>
      </w:r>
      <w:r>
        <w:rPr>
          <w:rStyle w:val="5"/>
          <w:rFonts w:ascii="Times New Roman" w:hAnsi="Times New Roman" w:cs="Times New Roman"/>
          <w:sz w:val="28"/>
          <w:szCs w:val="28"/>
        </w:rPr>
        <w:t>doi</w:t>
      </w:r>
      <w:r>
        <w:rPr>
          <w:rStyle w:val="5"/>
          <w:rFonts w:ascii="Times New Roman" w:hAnsi="Times New Roman" w:cs="Times New Roman"/>
          <w:sz w:val="28"/>
          <w:szCs w:val="28"/>
          <w:lang w:val="ru-RU"/>
        </w:rPr>
        <w:t>.</w:t>
      </w:r>
      <w:r>
        <w:rPr>
          <w:rStyle w:val="5"/>
          <w:rFonts w:ascii="Times New Roman" w:hAnsi="Times New Roman" w:cs="Times New Roman"/>
          <w:sz w:val="28"/>
          <w:szCs w:val="28"/>
        </w:rPr>
        <w:t>org</w:t>
      </w:r>
      <w:r>
        <w:rPr>
          <w:rStyle w:val="5"/>
          <w:rFonts w:ascii="Times New Roman" w:hAnsi="Times New Roman" w:cs="Times New Roman"/>
          <w:sz w:val="28"/>
          <w:szCs w:val="28"/>
          <w:lang w:val="ru-RU"/>
        </w:rPr>
        <w:t>/10.26565/3083-5607-2024-2-02</w:t>
      </w:r>
      <w:r>
        <w:rPr>
          <w:rStyle w:val="5"/>
          <w:rFonts w:ascii="Times New Roman" w:hAnsi="Times New Roman" w:cs="Times New Roman"/>
          <w:sz w:val="28"/>
          <w:szCs w:val="28"/>
          <w:lang w:val="ru-RU"/>
        </w:rPr>
        <w:fldChar w:fldCharType="end"/>
      </w:r>
    </w:p>
    <w:p w14:paraId="51C133CB">
      <w:pPr>
        <w:pStyle w:val="16"/>
        <w:numPr>
          <w:ilvl w:val="0"/>
          <w:numId w:val="10"/>
        </w:numPr>
        <w:spacing w:line="36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Доля, Е., &amp; Ніконов , А. (2024). Зміни напружно-деформованого стану зуба з перфорацією кореня. </w:t>
      </w:r>
      <w:r>
        <w:rPr>
          <w:rFonts w:ascii="Times New Roman" w:hAnsi="Times New Roman" w:cs="Times New Roman"/>
          <w:i/>
          <w:iCs/>
          <w:color w:val="333333"/>
          <w:sz w:val="28"/>
          <w:szCs w:val="28"/>
          <w:shd w:val="clear" w:color="auto" w:fill="FFFFFF"/>
        </w:rPr>
        <w:t>Харківський стоматологічний журнал</w:t>
      </w:r>
      <w:r>
        <w:rPr>
          <w:rFonts w:ascii="Times New Roman" w:hAnsi="Times New Roman" w:cs="Times New Roman"/>
          <w:color w:val="333333"/>
          <w:sz w:val="28"/>
          <w:szCs w:val="28"/>
          <w:shd w:val="clear" w:color="auto" w:fill="FFFFFF"/>
        </w:rPr>
        <w:t>, </w:t>
      </w:r>
      <w:r>
        <w:rPr>
          <w:rFonts w:ascii="Times New Roman" w:hAnsi="Times New Roman" w:cs="Times New Roman"/>
          <w:i/>
          <w:iCs/>
          <w:color w:val="333333"/>
          <w:sz w:val="28"/>
          <w:szCs w:val="28"/>
          <w:shd w:val="clear" w:color="auto" w:fill="FFFFFF"/>
        </w:rPr>
        <w:t>1</w:t>
      </w:r>
      <w:r>
        <w:rPr>
          <w:rFonts w:ascii="Times New Roman" w:hAnsi="Times New Roman" w:cs="Times New Roman"/>
          <w:color w:val="333333"/>
          <w:sz w:val="28"/>
          <w:szCs w:val="28"/>
          <w:shd w:val="clear" w:color="auto" w:fill="FFFFFF"/>
        </w:rPr>
        <w:t xml:space="preserve">(1), 5-12. </w:t>
      </w:r>
      <w:r>
        <w:fldChar w:fldCharType="begin"/>
      </w:r>
      <w:r>
        <w:instrText xml:space="preserve"> HYPERLINK "https://doi.org/10.26565/3083-5607-2024-1-01" </w:instrText>
      </w:r>
      <w:r>
        <w:fldChar w:fldCharType="separate"/>
      </w:r>
      <w:r>
        <w:rPr>
          <w:rStyle w:val="5"/>
          <w:rFonts w:ascii="Times New Roman" w:hAnsi="Times New Roman" w:cs="Times New Roman"/>
          <w:sz w:val="28"/>
          <w:szCs w:val="28"/>
          <w:shd w:val="clear" w:color="auto" w:fill="FFFFFF"/>
        </w:rPr>
        <w:t>https://doi.org/10.26565/3083-5607-2024-1-01</w:t>
      </w:r>
      <w:r>
        <w:rPr>
          <w:rStyle w:val="5"/>
          <w:rFonts w:ascii="Times New Roman" w:hAnsi="Times New Roman" w:cs="Times New Roman"/>
          <w:sz w:val="28"/>
          <w:szCs w:val="28"/>
          <w:shd w:val="clear" w:color="auto" w:fill="FFFFFF"/>
        </w:rPr>
        <w:fldChar w:fldCharType="end"/>
      </w:r>
    </w:p>
    <w:p w14:paraId="0C16A3FC">
      <w:pPr>
        <w:pStyle w:val="14"/>
        <w:numPr>
          <w:ilvl w:val="0"/>
          <w:numId w:val="10"/>
        </w:numPr>
        <w:spacing w:after="0" w:line="360" w:lineRule="auto"/>
        <w:jc w:val="both"/>
        <w:rPr>
          <w:rFonts w:ascii="Times New Roman" w:hAnsi="Times New Roman" w:cs="Times New Roman"/>
          <w:color w:val="002060"/>
          <w:sz w:val="28"/>
          <w:szCs w:val="28"/>
          <w:lang w:val="uk-UA"/>
        </w:rPr>
      </w:pPr>
      <w:r>
        <w:rPr>
          <w:rFonts w:ascii="Times New Roman" w:hAnsi="Times New Roman" w:eastAsia="Cambria" w:cs="Times New Roman"/>
          <w:sz w:val="28"/>
          <w:szCs w:val="28"/>
          <w:lang w:val="ru-RU"/>
        </w:rPr>
        <w:t xml:space="preserve">Жуков К.В., Алтуніна С.В. Комплексне лікування протезного кандидозного стоматиту. </w:t>
      </w:r>
      <w:r>
        <w:rPr>
          <w:rFonts w:ascii="Times New Roman" w:hAnsi="Times New Roman" w:eastAsia="Cambria" w:cs="Times New Roman"/>
          <w:i/>
          <w:sz w:val="28"/>
          <w:szCs w:val="28"/>
          <w:lang w:val="ru-RU"/>
        </w:rPr>
        <w:t>Харківський стоматологічний журнал.</w:t>
      </w:r>
      <w:r>
        <w:rPr>
          <w:rFonts w:ascii="Times New Roman" w:hAnsi="Times New Roman" w:eastAsia="Cambria" w:cs="Times New Roman"/>
          <w:sz w:val="28"/>
          <w:szCs w:val="28"/>
          <w:lang w:val="ru-RU"/>
        </w:rPr>
        <w:t xml:space="preserve"> 2024. Т. 1. </w:t>
      </w:r>
      <w:r>
        <w:rPr>
          <w:rFonts w:ascii="Times New Roman" w:hAnsi="Times New Roman" w:eastAsia="Cambria" w:cs="Times New Roman"/>
          <w:sz w:val="28"/>
          <w:szCs w:val="28"/>
        </w:rPr>
        <w:t>No</w:t>
      </w:r>
      <w:r>
        <w:rPr>
          <w:rFonts w:ascii="Times New Roman" w:hAnsi="Times New Roman" w:eastAsia="Cambria" w:cs="Times New Roman"/>
          <w:sz w:val="28"/>
          <w:szCs w:val="28"/>
          <w:lang w:val="ru-RU"/>
        </w:rPr>
        <w:t xml:space="preserve"> 1(1). С. 65–73.</w:t>
      </w:r>
    </w:p>
    <w:p w14:paraId="58472EE4">
      <w:pPr>
        <w:pStyle w:val="14"/>
        <w:numPr>
          <w:ilvl w:val="0"/>
          <w:numId w:val="10"/>
        </w:numPr>
        <w:spacing w:after="0" w:line="360" w:lineRule="auto"/>
        <w:jc w:val="both"/>
        <w:rPr>
          <w:rFonts w:ascii="Times New Roman" w:hAnsi="Times New Roman" w:cs="Times New Roman"/>
          <w:color w:val="002060"/>
          <w:sz w:val="28"/>
          <w:szCs w:val="28"/>
          <w:lang w:val="uk-UA"/>
        </w:rPr>
      </w:pPr>
      <w:r>
        <w:rPr>
          <w:rFonts w:ascii="Times New Roman" w:hAnsi="Times New Roman" w:eastAsia="Cambria" w:cs="Times New Roman"/>
          <w:sz w:val="28"/>
          <w:szCs w:val="28"/>
          <w:lang w:val="uk-UA"/>
        </w:rPr>
        <w:t xml:space="preserve"> </w:t>
      </w:r>
      <w:r>
        <w:rPr>
          <w:rFonts w:ascii="Times New Roman" w:hAnsi="Times New Roman" w:cs="Times New Roman"/>
          <w:sz w:val="28"/>
          <w:szCs w:val="28"/>
          <w:lang w:val="uk-UA"/>
        </w:rPr>
        <w:t xml:space="preserve">Оганезова Г.В., Жуков К.В., Педченко Л.В. Аналіз використання </w:t>
      </w:r>
      <w:r>
        <w:rPr>
          <w:rFonts w:ascii="Times New Roman" w:hAnsi="Times New Roman" w:cs="Times New Roman"/>
          <w:sz w:val="28"/>
          <w:szCs w:val="28"/>
        </w:rPr>
        <w:t>digital</w:t>
      </w:r>
      <w:r>
        <w:rPr>
          <w:rFonts w:ascii="Times New Roman" w:hAnsi="Times New Roman" w:cs="Times New Roman"/>
          <w:sz w:val="28"/>
          <w:szCs w:val="28"/>
          <w:lang w:val="uk-UA"/>
        </w:rPr>
        <w:t xml:space="preserve">-маркетингу в стоматології: проблеми реалізації та кроки для розвитку. </w:t>
      </w:r>
      <w:r>
        <w:rPr>
          <w:rFonts w:ascii="Times New Roman" w:hAnsi="Times New Roman" w:cs="Times New Roman"/>
          <w:i/>
          <w:iCs/>
          <w:sz w:val="28"/>
          <w:szCs w:val="28"/>
          <w:lang w:val="uk-UA"/>
        </w:rPr>
        <w:t>Харківський стоматологічний журнал</w:t>
      </w:r>
      <w:r>
        <w:rPr>
          <w:rFonts w:ascii="Times New Roman" w:hAnsi="Times New Roman" w:cs="Times New Roman"/>
          <w:sz w:val="28"/>
          <w:szCs w:val="28"/>
          <w:lang w:val="uk-UA"/>
        </w:rPr>
        <w:t xml:space="preserve">. 2024. Т. 1, № 2(2). С. 143–153. </w:t>
      </w:r>
      <w:r>
        <w:rPr>
          <w:rFonts w:ascii="Times New Roman" w:hAnsi="Times New Roman" w:cs="Times New Roman"/>
          <w:sz w:val="28"/>
          <w:szCs w:val="28"/>
        </w:rPr>
        <w:t>DOI</w:t>
      </w:r>
      <w:r>
        <w:rPr>
          <w:rFonts w:ascii="Times New Roman" w:hAnsi="Times New Roman" w:cs="Times New Roman"/>
          <w:sz w:val="28"/>
          <w:szCs w:val="28"/>
          <w:lang w:val="uk-UA"/>
        </w:rPr>
        <w:t xml:space="preserve">: </w:t>
      </w:r>
      <w:r>
        <w:fldChar w:fldCharType="begin"/>
      </w:r>
      <w:r>
        <w:instrText xml:space="preserve"> HYPERLINK "https://doi.org/" </w:instrText>
      </w:r>
      <w:r>
        <w:fldChar w:fldCharType="separate"/>
      </w:r>
      <w:r>
        <w:rPr>
          <w:rStyle w:val="5"/>
          <w:rFonts w:ascii="Times New Roman" w:hAnsi="Times New Roman" w:cs="Times New Roman"/>
          <w:color w:val="002060"/>
          <w:sz w:val="28"/>
          <w:szCs w:val="28"/>
        </w:rPr>
        <w:t>https</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rPr>
        <w:t>doi</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rPr>
        <w:t>org</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lang w:val="uk-UA"/>
        </w:rPr>
        <w:fldChar w:fldCharType="end"/>
      </w:r>
      <w:r>
        <w:rPr>
          <w:rFonts w:ascii="Times New Roman" w:hAnsi="Times New Roman" w:cs="Times New Roman"/>
          <w:color w:val="002060"/>
          <w:sz w:val="28"/>
          <w:szCs w:val="28"/>
          <w:lang w:val="uk-UA"/>
        </w:rPr>
        <w:t xml:space="preserve"> 10.26565/3083-5607-2024-2-05.</w:t>
      </w:r>
    </w:p>
    <w:p w14:paraId="5AA43E51">
      <w:pPr>
        <w:pStyle w:val="14"/>
        <w:numPr>
          <w:ilvl w:val="0"/>
          <w:numId w:val="10"/>
        </w:numPr>
        <w:shd w:val="clear" w:color="auto" w:fill="FFFFFF"/>
        <w:spacing w:line="360" w:lineRule="auto"/>
        <w:rPr>
          <w:rFonts w:ascii="Times New Roman" w:hAnsi="Times New Roman" w:cs="Times New Roman"/>
          <w:sz w:val="28"/>
          <w:szCs w:val="28"/>
          <w:lang w:val="uk-UA"/>
        </w:rPr>
      </w:pPr>
      <w:r>
        <w:rPr>
          <w:rFonts w:ascii="Times New Roman" w:hAnsi="Times New Roman" w:cs="Times New Roman"/>
          <w:sz w:val="28"/>
          <w:szCs w:val="28"/>
          <w:lang w:val="ru-RU"/>
        </w:rPr>
        <w:t xml:space="preserve">Ковальчук  Д.О.,  Савєльєва  Н.М.  Матриксні  металопротеїнази  та  прозапальні  білки  сироватки  як  маркери ефективності  терапії  уражень  скронево-нижньощелепного  суглоба. Харківський стоматологічний журнал .-2024. Т. 1, </w:t>
      </w:r>
      <w:r>
        <w:rPr>
          <w:rFonts w:ascii="Times New Roman" w:hAnsi="Times New Roman" w:cs="Times New Roman"/>
          <w:sz w:val="28"/>
          <w:szCs w:val="28"/>
        </w:rPr>
        <w:t>No</w:t>
      </w:r>
      <w:r>
        <w:rPr>
          <w:rFonts w:ascii="Times New Roman" w:hAnsi="Times New Roman" w:cs="Times New Roman"/>
          <w:sz w:val="28"/>
          <w:szCs w:val="28"/>
          <w:lang w:val="ru-RU"/>
        </w:rPr>
        <w:t xml:space="preserve"> 2(2). С. 134–142. </w:t>
      </w:r>
      <w:r>
        <w:rPr>
          <w:rFonts w:ascii="Times New Roman" w:hAnsi="Times New Roman" w:cs="Times New Roman"/>
          <w:sz w:val="28"/>
          <w:szCs w:val="28"/>
        </w:rPr>
        <w:t>DOI</w:t>
      </w:r>
      <w:r>
        <w:rPr>
          <w:rFonts w:ascii="Times New Roman" w:hAnsi="Times New Roman" w:cs="Times New Roman"/>
          <w:sz w:val="28"/>
          <w:szCs w:val="28"/>
          <w:lang w:val="ru-RU"/>
        </w:rPr>
        <w:t xml:space="preserve">: </w:t>
      </w:r>
      <w:r>
        <w:rPr>
          <w:rFonts w:ascii="Times New Roman" w:hAnsi="Times New Roman" w:cs="Times New Roman"/>
          <w:sz w:val="28"/>
          <w:szCs w:val="28"/>
        </w:rPr>
        <w:t>https</w:t>
      </w:r>
      <w:r>
        <w:rPr>
          <w:rFonts w:ascii="Times New Roman" w:hAnsi="Times New Roman" w:cs="Times New Roman"/>
          <w:sz w:val="28"/>
          <w:szCs w:val="28"/>
          <w:lang w:val="ru-RU"/>
        </w:rPr>
        <w:t>://</w:t>
      </w:r>
      <w:r>
        <w:rPr>
          <w:rFonts w:ascii="Times New Roman" w:hAnsi="Times New Roman" w:cs="Times New Roman"/>
          <w:sz w:val="28"/>
          <w:szCs w:val="28"/>
        </w:rPr>
        <w:t>doi</w:t>
      </w:r>
      <w:r>
        <w:rPr>
          <w:rFonts w:ascii="Times New Roman" w:hAnsi="Times New Roman" w:cs="Times New Roman"/>
          <w:sz w:val="28"/>
          <w:szCs w:val="28"/>
          <w:lang w:val="ru-RU"/>
        </w:rPr>
        <w:t>.</w:t>
      </w:r>
      <w:r>
        <w:rPr>
          <w:rFonts w:ascii="Times New Roman" w:hAnsi="Times New Roman" w:cs="Times New Roman"/>
          <w:sz w:val="28"/>
          <w:szCs w:val="28"/>
        </w:rPr>
        <w:t>org</w:t>
      </w:r>
      <w:r>
        <w:rPr>
          <w:rFonts w:ascii="Times New Roman" w:hAnsi="Times New Roman" w:cs="Times New Roman"/>
          <w:sz w:val="28"/>
          <w:szCs w:val="28"/>
          <w:lang w:val="ru-RU"/>
        </w:rPr>
        <w:t>/10.26565/3083-5607-2024-2-04</w:t>
      </w:r>
    </w:p>
    <w:p w14:paraId="3F0C606D">
      <w:pPr>
        <w:pStyle w:val="14"/>
        <w:numPr>
          <w:ilvl w:val="0"/>
          <w:numId w:val="10"/>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Дерейко Л, Паладовська М, Кольба О.Порівняльний аналіз новітніх технологій мікроскопічної ендодонтії: Діагностика //Журнал Піонерських медичних наук,128-137. </w:t>
      </w:r>
      <w:r>
        <w:rPr>
          <w:rFonts w:ascii="Times New Roman" w:hAnsi="Times New Roman" w:cs="Times New Roman"/>
          <w:bCs/>
          <w:sz w:val="28"/>
          <w:szCs w:val="28"/>
        </w:rPr>
        <w:t>Https</w:t>
      </w:r>
      <w:r>
        <w:rPr>
          <w:rFonts w:ascii="Times New Roman" w:hAnsi="Times New Roman" w:cs="Times New Roman"/>
          <w:bCs/>
          <w:sz w:val="28"/>
          <w:szCs w:val="28"/>
          <w:lang w:val="uk-UA"/>
        </w:rPr>
        <w:t>://</w:t>
      </w:r>
      <w:r>
        <w:rPr>
          <w:rFonts w:ascii="Times New Roman" w:hAnsi="Times New Roman" w:cs="Times New Roman"/>
          <w:bCs/>
          <w:sz w:val="28"/>
          <w:szCs w:val="28"/>
        </w:rPr>
        <w:t>jpmsonline</w:t>
      </w:r>
      <w:r>
        <w:rPr>
          <w:rFonts w:ascii="Times New Roman" w:hAnsi="Times New Roman" w:cs="Times New Roman"/>
          <w:bCs/>
          <w:sz w:val="28"/>
          <w:szCs w:val="28"/>
          <w:lang w:val="uk-UA"/>
        </w:rPr>
        <w:t>.</w:t>
      </w:r>
      <w:r>
        <w:rPr>
          <w:rFonts w:ascii="Times New Roman" w:hAnsi="Times New Roman" w:cs="Times New Roman"/>
          <w:bCs/>
          <w:sz w:val="28"/>
          <w:szCs w:val="28"/>
        </w:rPr>
        <w:t>com</w:t>
      </w:r>
      <w:r>
        <w:rPr>
          <w:rFonts w:ascii="Times New Roman" w:hAnsi="Times New Roman" w:cs="Times New Roman"/>
          <w:bCs/>
          <w:sz w:val="28"/>
          <w:szCs w:val="28"/>
          <w:lang w:val="uk-UA"/>
        </w:rPr>
        <w:t>/</w:t>
      </w:r>
      <w:r>
        <w:rPr>
          <w:rFonts w:ascii="Times New Roman" w:hAnsi="Times New Roman" w:cs="Times New Roman"/>
          <w:bCs/>
          <w:sz w:val="28"/>
          <w:szCs w:val="28"/>
        </w:rPr>
        <w:t>article</w:t>
      </w:r>
      <w:r>
        <w:rPr>
          <w:rFonts w:ascii="Times New Roman" w:hAnsi="Times New Roman" w:cs="Times New Roman"/>
          <w:bCs/>
          <w:sz w:val="28"/>
          <w:szCs w:val="28"/>
          <w:lang w:val="uk-UA"/>
        </w:rPr>
        <w:t>/</w:t>
      </w:r>
      <w:r>
        <w:rPr>
          <w:rFonts w:ascii="Times New Roman" w:hAnsi="Times New Roman" w:cs="Times New Roman"/>
          <w:bCs/>
          <w:sz w:val="28"/>
          <w:szCs w:val="28"/>
        </w:rPr>
        <w:t>comparative</w:t>
      </w:r>
      <w:r>
        <w:rPr>
          <w:rFonts w:ascii="Times New Roman" w:hAnsi="Times New Roman" w:cs="Times New Roman"/>
          <w:bCs/>
          <w:sz w:val="28"/>
          <w:szCs w:val="28"/>
          <w:lang w:val="uk-UA"/>
        </w:rPr>
        <w:t>-</w:t>
      </w:r>
      <w:r>
        <w:rPr>
          <w:rFonts w:ascii="Times New Roman" w:hAnsi="Times New Roman" w:cs="Times New Roman"/>
          <w:bCs/>
          <w:sz w:val="28"/>
          <w:szCs w:val="28"/>
        </w:rPr>
        <w:t>analysis</w:t>
      </w:r>
      <w:r>
        <w:rPr>
          <w:rFonts w:ascii="Times New Roman" w:hAnsi="Times New Roman" w:cs="Times New Roman"/>
          <w:bCs/>
          <w:sz w:val="28"/>
          <w:szCs w:val="28"/>
          <w:lang w:val="uk-UA"/>
        </w:rPr>
        <w:t>-</w:t>
      </w:r>
      <w:r>
        <w:rPr>
          <w:rFonts w:ascii="Times New Roman" w:hAnsi="Times New Roman" w:cs="Times New Roman"/>
          <w:bCs/>
          <w:sz w:val="28"/>
          <w:szCs w:val="28"/>
        </w:rPr>
        <w:t>of</w:t>
      </w:r>
      <w:r>
        <w:rPr>
          <w:rFonts w:ascii="Times New Roman" w:hAnsi="Times New Roman" w:cs="Times New Roman"/>
          <w:bCs/>
          <w:sz w:val="28"/>
          <w:szCs w:val="28"/>
          <w:lang w:val="uk-UA"/>
        </w:rPr>
        <w:t>-</w:t>
      </w:r>
      <w:r>
        <w:rPr>
          <w:rFonts w:ascii="Times New Roman" w:hAnsi="Times New Roman" w:cs="Times New Roman"/>
          <w:bCs/>
          <w:sz w:val="28"/>
          <w:szCs w:val="28"/>
        </w:rPr>
        <w:t>latest</w:t>
      </w:r>
      <w:r>
        <w:rPr>
          <w:rFonts w:ascii="Times New Roman" w:hAnsi="Times New Roman" w:cs="Times New Roman"/>
          <w:bCs/>
          <w:sz w:val="28"/>
          <w:szCs w:val="28"/>
          <w:lang w:val="uk-UA"/>
        </w:rPr>
        <w:t>-</w:t>
      </w:r>
      <w:r>
        <w:rPr>
          <w:rFonts w:ascii="Times New Roman" w:hAnsi="Times New Roman" w:cs="Times New Roman"/>
          <w:bCs/>
          <w:sz w:val="28"/>
          <w:szCs w:val="28"/>
        </w:rPr>
        <w:t>technologies</w:t>
      </w:r>
      <w:r>
        <w:rPr>
          <w:rFonts w:ascii="Times New Roman" w:hAnsi="Times New Roman" w:cs="Times New Roman"/>
          <w:bCs/>
          <w:sz w:val="28"/>
          <w:szCs w:val="28"/>
          <w:lang w:val="uk-UA"/>
        </w:rPr>
        <w:t>-</w:t>
      </w:r>
      <w:r>
        <w:rPr>
          <w:rFonts w:ascii="Times New Roman" w:hAnsi="Times New Roman" w:cs="Times New Roman"/>
          <w:bCs/>
          <w:sz w:val="28"/>
          <w:szCs w:val="28"/>
        </w:rPr>
        <w:t>in</w:t>
      </w:r>
      <w:r>
        <w:rPr>
          <w:rFonts w:ascii="Times New Roman" w:hAnsi="Times New Roman" w:cs="Times New Roman"/>
          <w:bCs/>
          <w:sz w:val="28"/>
          <w:szCs w:val="28"/>
          <w:lang w:val="uk-UA"/>
        </w:rPr>
        <w:t>-</w:t>
      </w:r>
      <w:r>
        <w:rPr>
          <w:rFonts w:ascii="Times New Roman" w:hAnsi="Times New Roman" w:cs="Times New Roman"/>
          <w:bCs/>
          <w:sz w:val="28"/>
          <w:szCs w:val="28"/>
        </w:rPr>
        <w:t>microscopic</w:t>
      </w:r>
      <w:r>
        <w:rPr>
          <w:rFonts w:ascii="Times New Roman" w:hAnsi="Times New Roman" w:cs="Times New Roman"/>
          <w:bCs/>
          <w:sz w:val="28"/>
          <w:szCs w:val="28"/>
          <w:lang w:val="uk-UA"/>
        </w:rPr>
        <w:t>-</w:t>
      </w:r>
      <w:r>
        <w:rPr>
          <w:rFonts w:ascii="Times New Roman" w:hAnsi="Times New Roman" w:cs="Times New Roman"/>
          <w:bCs/>
          <w:sz w:val="28"/>
          <w:szCs w:val="28"/>
        </w:rPr>
        <w:t>endodontics</w:t>
      </w:r>
      <w:r>
        <w:rPr>
          <w:rFonts w:ascii="Times New Roman" w:hAnsi="Times New Roman" w:cs="Times New Roman"/>
          <w:bCs/>
          <w:sz w:val="28"/>
          <w:szCs w:val="28"/>
          <w:lang w:val="uk-UA"/>
        </w:rPr>
        <w:t>-</w:t>
      </w:r>
      <w:r>
        <w:rPr>
          <w:rFonts w:ascii="Times New Roman" w:hAnsi="Times New Roman" w:cs="Times New Roman"/>
          <w:bCs/>
          <w:sz w:val="28"/>
          <w:szCs w:val="28"/>
        </w:rPr>
        <w:t>diagnostic</w:t>
      </w:r>
      <w:r>
        <w:rPr>
          <w:rFonts w:ascii="Times New Roman" w:hAnsi="Times New Roman" w:cs="Times New Roman"/>
          <w:bCs/>
          <w:sz w:val="28"/>
          <w:szCs w:val="28"/>
          <w:lang w:val="uk-UA"/>
        </w:rPr>
        <w:t>-520/</w:t>
      </w:r>
    </w:p>
    <w:p w14:paraId="79B29118">
      <w:pPr>
        <w:pStyle w:val="14"/>
        <w:numPr>
          <w:ilvl w:val="0"/>
          <w:numId w:val="10"/>
        </w:numPr>
        <w:spacing w:line="360" w:lineRule="auto"/>
        <w:rPr>
          <w:rFonts w:ascii="Times New Roman" w:hAnsi="Times New Roman" w:eastAsia="Cambria" w:cs="Times New Roman"/>
          <w:sz w:val="28"/>
          <w:szCs w:val="28"/>
          <w:lang w:val="ru-RU"/>
        </w:rPr>
      </w:pPr>
      <w:r>
        <w:rPr>
          <w:rFonts w:ascii="Times New Roman" w:hAnsi="Times New Roman" w:cs="Times New Roman"/>
          <w:sz w:val="28"/>
          <w:szCs w:val="28"/>
          <w:lang w:val="uk-UA"/>
        </w:rPr>
        <w:t>Є Горбик 1, О Огурцов 2, С Геранин 2, О Кольба 2, Н Бреславець 2, О Сазонова 3, К Кисиленко 3, В Алексєєва 4Анатомія гайморов</w:t>
      </w:r>
      <w:r>
        <w:rPr>
          <w:rFonts w:ascii="Times New Roman" w:hAnsi="Times New Roman" w:cs="Times New Roman"/>
          <w:sz w:val="28"/>
          <w:szCs w:val="28"/>
          <w:lang w:val="ru-RU"/>
        </w:rPr>
        <w:t xml:space="preserve">ої пазухи: значення для розвитку одонтогенного синуситу </w:t>
      </w:r>
      <w:r>
        <w:rPr>
          <w:rFonts w:ascii="Times New Roman" w:hAnsi="Times New Roman" w:cs="Times New Roman"/>
          <w:sz w:val="28"/>
          <w:szCs w:val="28"/>
        </w:rPr>
        <w:t>Georgian</w:t>
      </w:r>
      <w:r>
        <w:rPr>
          <w:rFonts w:ascii="Times New Roman" w:hAnsi="Times New Roman" w:cs="Times New Roman"/>
          <w:sz w:val="28"/>
          <w:szCs w:val="28"/>
          <w:lang w:val="ru-RU"/>
        </w:rPr>
        <w:t xml:space="preserve"> </w:t>
      </w:r>
      <w:r>
        <w:rPr>
          <w:rFonts w:ascii="Times New Roman" w:hAnsi="Times New Roman" w:cs="Times New Roman"/>
          <w:sz w:val="28"/>
          <w:szCs w:val="28"/>
        </w:rPr>
        <w:t>Med</w:t>
      </w:r>
      <w:r>
        <w:rPr>
          <w:rFonts w:ascii="Times New Roman" w:hAnsi="Times New Roman" w:cs="Times New Roman"/>
          <w:sz w:val="28"/>
          <w:szCs w:val="28"/>
          <w:lang w:val="ru-RU"/>
        </w:rPr>
        <w:t xml:space="preserve"> </w:t>
      </w:r>
      <w:r>
        <w:rPr>
          <w:rFonts w:ascii="Times New Roman" w:hAnsi="Times New Roman" w:cs="Times New Roman"/>
          <w:sz w:val="28"/>
          <w:szCs w:val="28"/>
        </w:rPr>
        <w:t>News</w:t>
      </w:r>
      <w:r>
        <w:rPr>
          <w:rFonts w:ascii="Times New Roman" w:hAnsi="Times New Roman" w:cs="Times New Roman"/>
          <w:sz w:val="28"/>
          <w:szCs w:val="28"/>
          <w:lang w:val="ru-RU"/>
        </w:rPr>
        <w:t xml:space="preserve">, </w:t>
      </w:r>
      <w:r>
        <w:rPr>
          <w:rFonts w:ascii="Times New Roman" w:hAnsi="Times New Roman" w:cs="Times New Roman"/>
          <w:sz w:val="28"/>
          <w:szCs w:val="28"/>
        </w:rPr>
        <w:t>PMID</w:t>
      </w:r>
      <w:r>
        <w:rPr>
          <w:rFonts w:ascii="Times New Roman" w:hAnsi="Times New Roman" w:cs="Times New Roman"/>
          <w:sz w:val="28"/>
          <w:szCs w:val="28"/>
          <w:lang w:val="ru-RU"/>
        </w:rPr>
        <w:t xml:space="preserve">: 39724906 </w:t>
      </w:r>
      <w:r>
        <w:rPr>
          <w:rFonts w:ascii="Times New Roman" w:hAnsi="Times New Roman" w:cs="Times New Roman"/>
          <w:sz w:val="28"/>
          <w:szCs w:val="28"/>
        </w:rPr>
        <w:t>NO</w:t>
      </w:r>
      <w:r>
        <w:rPr>
          <w:rFonts w:ascii="Times New Roman" w:hAnsi="Times New Roman" w:cs="Times New Roman"/>
          <w:sz w:val="28"/>
          <w:szCs w:val="28"/>
          <w:lang w:val="ru-RU"/>
        </w:rPr>
        <w:t xml:space="preserve"> 10 (35):(355):211-216</w:t>
      </w:r>
    </w:p>
    <w:p w14:paraId="626C9A17">
      <w:pPr>
        <w:pStyle w:val="14"/>
        <w:numPr>
          <w:ilvl w:val="0"/>
          <w:numId w:val="10"/>
        </w:num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Криничко  В.В.,  Ніконов  А.Ю.,  Бреславець  Н.М.,  Бобровська  Н.П.,  Верховенко  Т.В.,  Криничко  В.А., Неродик  І.В.  Нейрогенне  порушення  слиновиділення  та  сну  в  умовах  воєного  стану  та  військової  агресії на тлі хронічного стресу та тривоги. Комбінована терапія. Харківський стоматологічний журнал 2024. Т. 1,  No 2(2). С. 161–179. DOI: https://doi.org/10.26565/3083-5607-2024-2-07</w:t>
      </w:r>
    </w:p>
    <w:p w14:paraId="709FAEF4">
      <w:pPr>
        <w:pStyle w:val="16"/>
        <w:numPr>
          <w:ilvl w:val="0"/>
          <w:numId w:val="10"/>
        </w:numPr>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Ніконов А,Ю., Бобровська Н.П., Дмитрієва А.А., Бреславець Н.М., Криничко В.В., Горголь Н.І. Порівняльний аналіз морфологічних змін у дентині та цементі зубів щурів у результаті дії ацетату свинцю. Харківський стоматологічний журнал. 2024. Т. 1, № 1(1). С. 20–30. DOI: </w:t>
      </w:r>
      <w:r>
        <w:fldChar w:fldCharType="begin"/>
      </w:r>
      <w:r>
        <w:instrText xml:space="preserve"> HYPERLINK "https://doi.org/10.26565/3083-5607-2024-1-03" </w:instrText>
      </w:r>
      <w:r>
        <w:fldChar w:fldCharType="separate"/>
      </w:r>
      <w:r>
        <w:rPr>
          <w:rStyle w:val="5"/>
          <w:rFonts w:ascii="Times New Roman" w:hAnsi="Times New Roman" w:cs="Times New Roman"/>
          <w:sz w:val="28"/>
          <w:szCs w:val="28"/>
        </w:rPr>
        <w:t>https://doi.org/10.26565/3083-5607-2024-1-03</w:t>
      </w:r>
      <w:r>
        <w:rPr>
          <w:rStyle w:val="5"/>
          <w:rFonts w:ascii="Times New Roman" w:hAnsi="Times New Roman" w:cs="Times New Roman"/>
          <w:sz w:val="28"/>
          <w:szCs w:val="28"/>
        </w:rPr>
        <w:fldChar w:fldCharType="end"/>
      </w:r>
    </w:p>
    <w:p w14:paraId="146F263D">
      <w:pPr>
        <w:pStyle w:val="16"/>
        <w:numPr>
          <w:ilvl w:val="0"/>
          <w:numId w:val="10"/>
        </w:numPr>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Бреславець Н.М., Ніконов А.Ю., Бобровська Н.П., Криничко В.В. Методика виготовлення накладних знімних пластинкових протезів з розширеними межами при поодиноко збережених зубах. Харківський стоматологічний журнал. 2024. Т. 1, № 1(1). С. 40–47. DOI: </w:t>
      </w:r>
      <w:r>
        <w:fldChar w:fldCharType="begin"/>
      </w:r>
      <w:r>
        <w:instrText xml:space="preserve"> HYPERLINK "https://doi.org/10.26565/" </w:instrText>
      </w:r>
      <w:r>
        <w:fldChar w:fldCharType="separate"/>
      </w:r>
      <w:r>
        <w:rPr>
          <w:rStyle w:val="5"/>
          <w:rFonts w:ascii="Times New Roman" w:hAnsi="Times New Roman" w:cs="Times New Roman"/>
          <w:sz w:val="28"/>
          <w:szCs w:val="28"/>
        </w:rPr>
        <w:t>https://doi.org/10.26565/</w:t>
      </w:r>
      <w:r>
        <w:rPr>
          <w:rStyle w:val="5"/>
          <w:rFonts w:ascii="Times New Roman" w:hAnsi="Times New Roman" w:cs="Times New Roman"/>
          <w:sz w:val="28"/>
          <w:szCs w:val="28"/>
        </w:rPr>
        <w:fldChar w:fldCharType="end"/>
      </w:r>
    </w:p>
    <w:p w14:paraId="743B55A9">
      <w:pPr>
        <w:pStyle w:val="14"/>
        <w:numPr>
          <w:ilvl w:val="0"/>
          <w:numId w:val="10"/>
        </w:numPr>
        <w:spacing w:line="360" w:lineRule="auto"/>
        <w:rPr>
          <w:rFonts w:ascii="Times New Roman" w:hAnsi="Times New Roman" w:eastAsia="Cambria" w:cs="Times New Roman"/>
          <w:sz w:val="28"/>
          <w:szCs w:val="28"/>
          <w:lang w:val="uk-UA"/>
        </w:rPr>
      </w:pPr>
      <w:r>
        <w:rPr>
          <w:rFonts w:ascii="Times New Roman" w:hAnsi="Times New Roman" w:eastAsia="Cambria" w:cs="Times New Roman"/>
          <w:sz w:val="28"/>
          <w:szCs w:val="28"/>
          <w:lang w:val="uk-UA"/>
        </w:rPr>
        <w:t>Куцевляк В.Ф. Особливості репаративного остеогенеза дирчастих дефектів нижньої щелепи з застосуванням стовбурових клітин жирової тканини на колапановій підложці у експериментальних тварин.- Харківський стоматологічний журнал.-2024.-№1</w:t>
      </w:r>
    </w:p>
    <w:p w14:paraId="12CF675C">
      <w:pPr>
        <w:pStyle w:val="16"/>
        <w:numPr>
          <w:ilvl w:val="0"/>
          <w:numId w:val="10"/>
        </w:numPr>
        <w:spacing w:line="360" w:lineRule="auto"/>
        <w:rPr>
          <w:rFonts w:ascii="Times New Roman" w:hAnsi="Times New Roman" w:cs="Times New Roman"/>
          <w:color w:val="auto"/>
          <w:sz w:val="28"/>
          <w:szCs w:val="28"/>
          <w:lang w:val="ru-RU"/>
        </w:rPr>
      </w:pPr>
      <w:r>
        <w:rPr>
          <w:rFonts w:ascii="Times New Roman" w:hAnsi="Times New Roman" w:eastAsia="Cambria" w:cs="Times New Roman"/>
          <w:sz w:val="28"/>
          <w:szCs w:val="28"/>
        </w:rPr>
        <w:t>Куцевляк В.Ф. Порівняльна характеристика репаративного остеогенезу кісткових дефектів нижньої щелепи експериментальних тварин після введення стовбурових клітин в залежності від їх походження та їх кількості.- Харківський стоматологічний журнал.-2024.-№1</w:t>
      </w:r>
    </w:p>
    <w:p w14:paraId="30411AE9">
      <w:pPr>
        <w:pStyle w:val="11"/>
        <w:numPr>
          <w:ilvl w:val="0"/>
          <w:numId w:val="10"/>
        </w:numPr>
        <w:spacing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ru-RU"/>
        </w:rPr>
        <w:t xml:space="preserve">Ніконов, А., Мамедов, А., Бреславець, Н., &amp; Алтуніна, С. (2024). Відновлення дефектів твердих тканин жувальних зубів частковими та повними керамічними </w:t>
      </w:r>
      <w:r>
        <w:rPr>
          <w:rFonts w:ascii="Times New Roman" w:hAnsi="Times New Roman" w:cs="Times New Roman"/>
          <w:sz w:val="28"/>
          <w:szCs w:val="28"/>
          <w:shd w:val="clear" w:color="auto" w:fill="FFFFFF"/>
        </w:rPr>
        <w:t>cad</w:t>
      </w:r>
      <w:r>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rPr>
        <w:t>cam</w:t>
      </w:r>
      <w:r>
        <w:rPr>
          <w:rFonts w:ascii="Times New Roman" w:hAnsi="Times New Roman" w:cs="Times New Roman"/>
          <w:sz w:val="28"/>
          <w:szCs w:val="28"/>
          <w:shd w:val="clear" w:color="auto" w:fill="FFFFFF"/>
          <w:lang w:val="ru-RU"/>
        </w:rPr>
        <w:t xml:space="preserve"> реставраціями. Огляд літератури.</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lang w:val="ru-RU"/>
        </w:rPr>
        <w:t>Вісник стоматології</w:t>
      </w:r>
      <w:r>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lang w:val="ru-RU"/>
        </w:rPr>
        <w:t>127</w:t>
      </w:r>
      <w:r>
        <w:rPr>
          <w:rFonts w:ascii="Times New Roman" w:hAnsi="Times New Roman" w:cs="Times New Roman"/>
          <w:sz w:val="28"/>
          <w:szCs w:val="28"/>
          <w:shd w:val="clear" w:color="auto" w:fill="FFFFFF"/>
          <w:lang w:val="ru-RU"/>
        </w:rPr>
        <w:t xml:space="preserve">(2), 121–131. </w:t>
      </w:r>
      <w:r>
        <w:fldChar w:fldCharType="begin"/>
      </w:r>
      <w:r>
        <w:instrText xml:space="preserve"> HYPERLINK "https://doi.org/10.35220/2078-8916-2024-52-2.1846" </w:instrText>
      </w:r>
      <w:r>
        <w:fldChar w:fldCharType="separate"/>
      </w:r>
      <w:r>
        <w:rPr>
          <w:rStyle w:val="5"/>
          <w:rFonts w:ascii="Times New Roman" w:hAnsi="Times New Roman" w:cs="Times New Roman"/>
          <w:sz w:val="28"/>
          <w:szCs w:val="28"/>
          <w:shd w:val="clear" w:color="auto" w:fill="FFFFFF"/>
        </w:rPr>
        <w:t>https://doi.org/10.35220/2078-8916-2024-52-2.1846</w:t>
      </w:r>
      <w:r>
        <w:rPr>
          <w:rStyle w:val="5"/>
          <w:rFonts w:ascii="Times New Roman" w:hAnsi="Times New Roman" w:cs="Times New Roman"/>
          <w:sz w:val="28"/>
          <w:szCs w:val="28"/>
          <w:shd w:val="clear" w:color="auto" w:fill="FFFFFF"/>
        </w:rPr>
        <w:fldChar w:fldCharType="end"/>
      </w:r>
    </w:p>
    <w:p w14:paraId="77985696">
      <w:pPr>
        <w:pStyle w:val="11"/>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Serdiuk О., Oganezova G., … Resource efficiency in health care systems: A comparison of countries with different levels of economic development. International Journal of Health Economics and Management. 2025.</w:t>
      </w:r>
    </w:p>
    <w:p w14:paraId="66491915">
      <w:pPr>
        <w:pStyle w:val="17"/>
        <w:numPr>
          <w:ilvl w:val="0"/>
          <w:numId w:val="10"/>
        </w:numPr>
        <w:spacing w:line="360" w:lineRule="auto"/>
        <w:rPr>
          <w:sz w:val="28"/>
          <w:szCs w:val="28"/>
          <w:lang w:val="ru-RU" w:eastAsia="ru-RU"/>
        </w:rPr>
      </w:pPr>
      <w:r>
        <w:rPr>
          <w:sz w:val="28"/>
          <w:szCs w:val="28"/>
          <w:lang w:eastAsia="ru-RU"/>
        </w:rPr>
        <w:t>Огурцов, О. Дослідження ефективності поляризованого світла та донатора оксиду азоту на аргініновий баланс у ротовій рідині пацієнтів з ендотеліальною дисфункцією пародонтальних тканин при застосуванні незнімної ортодонтичної техніки .</w:t>
      </w:r>
      <w:r>
        <w:rPr>
          <w:sz w:val="28"/>
          <w:szCs w:val="28"/>
          <w:lang w:val="en-US" w:eastAsia="ru-RU"/>
        </w:rPr>
        <w:t> </w:t>
      </w:r>
      <w:r>
        <w:rPr>
          <w:sz w:val="28"/>
          <w:szCs w:val="28"/>
          <w:lang w:val="ru-RU" w:eastAsia="ru-RU"/>
        </w:rPr>
        <w:t>Харківський стоматологічний журнал,</w:t>
      </w:r>
      <w:r>
        <w:rPr>
          <w:sz w:val="28"/>
          <w:szCs w:val="28"/>
          <w:lang w:val="en-US" w:eastAsia="ru-RU"/>
        </w:rPr>
        <w:t> </w:t>
      </w:r>
      <w:r>
        <w:rPr>
          <w:sz w:val="28"/>
          <w:szCs w:val="28"/>
          <w:lang w:val="ru-RU" w:eastAsia="ru-RU"/>
        </w:rPr>
        <w:t xml:space="preserve">1(2), 154-160. </w:t>
      </w:r>
      <w:r>
        <w:fldChar w:fldCharType="begin"/>
      </w:r>
      <w:r>
        <w:instrText xml:space="preserve"> HYPERLINK "https://doi.org/10.26565/3083-5607-2024-2-06" </w:instrText>
      </w:r>
      <w:r>
        <w:fldChar w:fldCharType="separate"/>
      </w:r>
      <w:r>
        <w:rPr>
          <w:rStyle w:val="5"/>
          <w:sz w:val="28"/>
          <w:szCs w:val="28"/>
          <w:lang w:val="en-US" w:eastAsia="ru-RU"/>
        </w:rPr>
        <w:t>https</w:t>
      </w:r>
      <w:r>
        <w:rPr>
          <w:rStyle w:val="5"/>
          <w:sz w:val="28"/>
          <w:szCs w:val="28"/>
          <w:lang w:val="ru-RU" w:eastAsia="ru-RU"/>
        </w:rPr>
        <w:t>://</w:t>
      </w:r>
      <w:r>
        <w:rPr>
          <w:rStyle w:val="5"/>
          <w:sz w:val="28"/>
          <w:szCs w:val="28"/>
          <w:lang w:val="en-US" w:eastAsia="ru-RU"/>
        </w:rPr>
        <w:t>doi</w:t>
      </w:r>
      <w:r>
        <w:rPr>
          <w:rStyle w:val="5"/>
          <w:sz w:val="28"/>
          <w:szCs w:val="28"/>
          <w:lang w:val="ru-RU" w:eastAsia="ru-RU"/>
        </w:rPr>
        <w:t>.</w:t>
      </w:r>
      <w:r>
        <w:rPr>
          <w:rStyle w:val="5"/>
          <w:sz w:val="28"/>
          <w:szCs w:val="28"/>
          <w:lang w:val="en-US" w:eastAsia="ru-RU"/>
        </w:rPr>
        <w:t>org</w:t>
      </w:r>
      <w:r>
        <w:rPr>
          <w:rStyle w:val="5"/>
          <w:sz w:val="28"/>
          <w:szCs w:val="28"/>
          <w:lang w:val="ru-RU" w:eastAsia="ru-RU"/>
        </w:rPr>
        <w:t>/10.26565/3083-5607-2024-2-06</w:t>
      </w:r>
      <w:r>
        <w:rPr>
          <w:rStyle w:val="5"/>
          <w:sz w:val="28"/>
          <w:szCs w:val="28"/>
          <w:lang w:val="ru-RU" w:eastAsia="ru-RU"/>
        </w:rPr>
        <w:fldChar w:fldCharType="end"/>
      </w:r>
    </w:p>
    <w:p w14:paraId="46F4FC1D">
      <w:pPr>
        <w:pStyle w:val="17"/>
        <w:numPr>
          <w:ilvl w:val="0"/>
          <w:numId w:val="10"/>
        </w:numPr>
        <w:spacing w:line="360" w:lineRule="auto"/>
        <w:rPr>
          <w:sz w:val="28"/>
          <w:szCs w:val="28"/>
          <w:lang w:val="en-US" w:eastAsia="ru-RU"/>
        </w:rPr>
      </w:pPr>
      <w:r>
        <w:rPr>
          <w:sz w:val="28"/>
          <w:szCs w:val="28"/>
          <w:lang w:val="en-US" w:eastAsia="ru-RU"/>
        </w:rPr>
        <w:t>Nazaryan</w:t>
      </w:r>
      <w:r>
        <w:rPr>
          <w:sz w:val="28"/>
          <w:szCs w:val="28"/>
          <w:lang w:val="ru-RU" w:eastAsia="ru-RU"/>
        </w:rPr>
        <w:t xml:space="preserve"> </w:t>
      </w:r>
      <w:r>
        <w:rPr>
          <w:sz w:val="28"/>
          <w:szCs w:val="28"/>
          <w:lang w:val="en-US" w:eastAsia="ru-RU"/>
        </w:rPr>
        <w:t>R</w:t>
      </w:r>
      <w:r>
        <w:rPr>
          <w:sz w:val="28"/>
          <w:szCs w:val="28"/>
          <w:lang w:eastAsia="ru-RU"/>
        </w:rPr>
        <w:t>.</w:t>
      </w:r>
      <w:r>
        <w:rPr>
          <w:sz w:val="28"/>
          <w:szCs w:val="28"/>
          <w:lang w:val="en-US" w:eastAsia="ru-RU"/>
        </w:rPr>
        <w:t>S</w:t>
      </w:r>
      <w:r>
        <w:rPr>
          <w:sz w:val="28"/>
          <w:szCs w:val="28"/>
          <w:lang w:eastAsia="ru-RU"/>
        </w:rPr>
        <w:t xml:space="preserve">1 , </w:t>
      </w:r>
      <w:r>
        <w:rPr>
          <w:sz w:val="28"/>
          <w:szCs w:val="28"/>
          <w:lang w:val="en-US" w:eastAsia="ru-RU"/>
        </w:rPr>
        <w:t>Sosonna</w:t>
      </w:r>
      <w:r>
        <w:rPr>
          <w:sz w:val="28"/>
          <w:szCs w:val="28"/>
          <w:lang w:val="ru-RU" w:eastAsia="ru-RU"/>
        </w:rPr>
        <w:t xml:space="preserve"> </w:t>
      </w:r>
      <w:r>
        <w:rPr>
          <w:sz w:val="28"/>
          <w:szCs w:val="28"/>
          <w:lang w:val="en-US" w:eastAsia="ru-RU"/>
        </w:rPr>
        <w:t>L</w:t>
      </w:r>
      <w:r>
        <w:rPr>
          <w:sz w:val="28"/>
          <w:szCs w:val="28"/>
          <w:lang w:eastAsia="ru-RU"/>
        </w:rPr>
        <w:t>.</w:t>
      </w:r>
      <w:r>
        <w:rPr>
          <w:sz w:val="28"/>
          <w:szCs w:val="28"/>
          <w:lang w:val="en-US" w:eastAsia="ru-RU"/>
        </w:rPr>
        <w:t>O</w:t>
      </w:r>
      <w:r>
        <w:rPr>
          <w:sz w:val="28"/>
          <w:szCs w:val="28"/>
          <w:lang w:eastAsia="ru-RU"/>
        </w:rPr>
        <w:t xml:space="preserve">1 , </w:t>
      </w:r>
      <w:r>
        <w:rPr>
          <w:sz w:val="28"/>
          <w:szCs w:val="28"/>
          <w:lang w:val="en-US" w:eastAsia="ru-RU"/>
        </w:rPr>
        <w:t>Iskorostenska</w:t>
      </w:r>
      <w:r>
        <w:rPr>
          <w:sz w:val="28"/>
          <w:szCs w:val="28"/>
          <w:lang w:val="ru-RU" w:eastAsia="ru-RU"/>
        </w:rPr>
        <w:t xml:space="preserve"> </w:t>
      </w:r>
      <w:r>
        <w:rPr>
          <w:sz w:val="28"/>
          <w:szCs w:val="28"/>
          <w:lang w:val="en-US" w:eastAsia="ru-RU"/>
        </w:rPr>
        <w:t>O</w:t>
      </w:r>
      <w:r>
        <w:rPr>
          <w:sz w:val="28"/>
          <w:szCs w:val="28"/>
          <w:lang w:eastAsia="ru-RU"/>
        </w:rPr>
        <w:t>.</w:t>
      </w:r>
      <w:r>
        <w:rPr>
          <w:sz w:val="28"/>
          <w:szCs w:val="28"/>
          <w:lang w:val="en-US" w:eastAsia="ru-RU"/>
        </w:rPr>
        <w:t>V</w:t>
      </w:r>
      <w:r>
        <w:rPr>
          <w:sz w:val="28"/>
          <w:szCs w:val="28"/>
          <w:lang w:eastAsia="ru-RU"/>
        </w:rPr>
        <w:t xml:space="preserve">2 , </w:t>
      </w:r>
      <w:r>
        <w:rPr>
          <w:sz w:val="28"/>
          <w:szCs w:val="28"/>
          <w:lang w:val="en-US" w:eastAsia="ru-RU"/>
        </w:rPr>
        <w:t>Storozheva</w:t>
      </w:r>
      <w:r>
        <w:rPr>
          <w:sz w:val="28"/>
          <w:szCs w:val="28"/>
          <w:lang w:val="ru-RU" w:eastAsia="ru-RU"/>
        </w:rPr>
        <w:t xml:space="preserve"> </w:t>
      </w:r>
      <w:r>
        <w:rPr>
          <w:sz w:val="28"/>
          <w:szCs w:val="28"/>
          <w:lang w:val="en-US" w:eastAsia="ru-RU"/>
        </w:rPr>
        <w:t>M</w:t>
      </w:r>
      <w:r>
        <w:rPr>
          <w:sz w:val="28"/>
          <w:szCs w:val="28"/>
          <w:lang w:eastAsia="ru-RU"/>
        </w:rPr>
        <w:t>.</w:t>
      </w:r>
      <w:r>
        <w:rPr>
          <w:sz w:val="28"/>
          <w:szCs w:val="28"/>
          <w:lang w:val="en-US" w:eastAsia="ru-RU"/>
        </w:rPr>
        <w:t>V</w:t>
      </w:r>
      <w:r>
        <w:rPr>
          <w:sz w:val="28"/>
          <w:szCs w:val="28"/>
          <w:lang w:eastAsia="ru-RU"/>
        </w:rPr>
        <w:t xml:space="preserve">1 , </w:t>
      </w:r>
      <w:r>
        <w:rPr>
          <w:sz w:val="28"/>
          <w:szCs w:val="28"/>
          <w:lang w:val="en-US" w:eastAsia="ru-RU"/>
        </w:rPr>
        <w:t>Fomenko</w:t>
      </w:r>
      <w:r>
        <w:rPr>
          <w:sz w:val="28"/>
          <w:szCs w:val="28"/>
          <w:lang w:val="ru-RU" w:eastAsia="ru-RU"/>
        </w:rPr>
        <w:t xml:space="preserve"> </w:t>
      </w:r>
      <w:r>
        <w:rPr>
          <w:sz w:val="28"/>
          <w:szCs w:val="28"/>
          <w:lang w:val="en-US" w:eastAsia="ru-RU"/>
        </w:rPr>
        <w:t>Yu</w:t>
      </w:r>
      <w:r>
        <w:rPr>
          <w:sz w:val="28"/>
          <w:szCs w:val="28"/>
          <w:lang w:eastAsia="ru-RU"/>
        </w:rPr>
        <w:t>.</w:t>
      </w:r>
      <w:r>
        <w:rPr>
          <w:sz w:val="28"/>
          <w:szCs w:val="28"/>
          <w:lang w:val="en-US" w:eastAsia="ru-RU"/>
        </w:rPr>
        <w:t>V</w:t>
      </w:r>
      <w:r>
        <w:rPr>
          <w:sz w:val="28"/>
          <w:szCs w:val="28"/>
          <w:lang w:eastAsia="ru-RU"/>
        </w:rPr>
        <w:t xml:space="preserve">1,2, </w:t>
      </w:r>
      <w:r>
        <w:rPr>
          <w:sz w:val="28"/>
          <w:szCs w:val="28"/>
          <w:lang w:val="en-US" w:eastAsia="ru-RU"/>
        </w:rPr>
        <w:t>Heranin</w:t>
      </w:r>
      <w:r>
        <w:rPr>
          <w:sz w:val="28"/>
          <w:szCs w:val="28"/>
          <w:lang w:val="ru-RU" w:eastAsia="ru-RU"/>
        </w:rPr>
        <w:t xml:space="preserve"> </w:t>
      </w:r>
      <w:r>
        <w:rPr>
          <w:sz w:val="28"/>
          <w:szCs w:val="28"/>
          <w:lang w:val="en-US" w:eastAsia="ru-RU"/>
        </w:rPr>
        <w:t>S</w:t>
      </w:r>
      <w:r>
        <w:rPr>
          <w:sz w:val="28"/>
          <w:szCs w:val="28"/>
          <w:lang w:eastAsia="ru-RU"/>
        </w:rPr>
        <w:t>.</w:t>
      </w:r>
      <w:r>
        <w:rPr>
          <w:sz w:val="28"/>
          <w:szCs w:val="28"/>
          <w:lang w:val="en-US" w:eastAsia="ru-RU"/>
        </w:rPr>
        <w:t>I</w:t>
      </w:r>
      <w:r>
        <w:rPr>
          <w:sz w:val="28"/>
          <w:szCs w:val="28"/>
          <w:lang w:eastAsia="ru-RU"/>
        </w:rPr>
        <w:t xml:space="preserve">2 , </w:t>
      </w:r>
      <w:r>
        <w:rPr>
          <w:sz w:val="28"/>
          <w:szCs w:val="28"/>
          <w:lang w:val="en-US" w:eastAsia="ru-RU"/>
        </w:rPr>
        <w:t>Ohurtsov</w:t>
      </w:r>
      <w:r>
        <w:rPr>
          <w:sz w:val="28"/>
          <w:szCs w:val="28"/>
          <w:lang w:val="ru-RU" w:eastAsia="ru-RU"/>
        </w:rPr>
        <w:t xml:space="preserve"> </w:t>
      </w:r>
      <w:r>
        <w:rPr>
          <w:sz w:val="28"/>
          <w:szCs w:val="28"/>
          <w:lang w:val="en-US" w:eastAsia="ru-RU"/>
        </w:rPr>
        <w:t>O</w:t>
      </w:r>
      <w:r>
        <w:rPr>
          <w:sz w:val="28"/>
          <w:szCs w:val="28"/>
          <w:lang w:eastAsia="ru-RU"/>
        </w:rPr>
        <w:t>.</w:t>
      </w:r>
      <w:r>
        <w:rPr>
          <w:sz w:val="28"/>
          <w:szCs w:val="28"/>
          <w:lang w:val="en-US" w:eastAsia="ru-RU"/>
        </w:rPr>
        <w:t>S</w:t>
      </w:r>
      <w:r>
        <w:rPr>
          <w:sz w:val="28"/>
          <w:szCs w:val="28"/>
          <w:lang w:eastAsia="ru-RU"/>
        </w:rPr>
        <w:t xml:space="preserve">2 , </w:t>
      </w:r>
      <w:r>
        <w:rPr>
          <w:sz w:val="28"/>
          <w:szCs w:val="28"/>
          <w:lang w:val="en-US" w:eastAsia="ru-RU"/>
        </w:rPr>
        <w:t>Nikonov</w:t>
      </w:r>
      <w:r>
        <w:rPr>
          <w:sz w:val="28"/>
          <w:szCs w:val="28"/>
          <w:lang w:val="ru-RU" w:eastAsia="ru-RU"/>
        </w:rPr>
        <w:t xml:space="preserve"> </w:t>
      </w:r>
      <w:r>
        <w:rPr>
          <w:sz w:val="28"/>
          <w:szCs w:val="28"/>
          <w:lang w:val="en-US" w:eastAsia="ru-RU"/>
        </w:rPr>
        <w:t>A</w:t>
      </w:r>
      <w:r>
        <w:rPr>
          <w:sz w:val="28"/>
          <w:szCs w:val="28"/>
          <w:lang w:eastAsia="ru-RU"/>
        </w:rPr>
        <w:t>.</w:t>
      </w:r>
      <w:r>
        <w:rPr>
          <w:sz w:val="28"/>
          <w:szCs w:val="28"/>
          <w:lang w:val="en-US" w:eastAsia="ru-RU"/>
        </w:rPr>
        <w:t>Yu</w:t>
      </w:r>
      <w:r>
        <w:rPr>
          <w:sz w:val="28"/>
          <w:szCs w:val="28"/>
          <w:lang w:eastAsia="ru-RU"/>
        </w:rPr>
        <w:t xml:space="preserve">2 , </w:t>
      </w:r>
      <w:r>
        <w:rPr>
          <w:sz w:val="28"/>
          <w:szCs w:val="28"/>
          <w:lang w:val="en-US" w:eastAsia="ru-RU"/>
        </w:rPr>
        <w:t>Alekseeva</w:t>
      </w:r>
      <w:r>
        <w:rPr>
          <w:sz w:val="28"/>
          <w:szCs w:val="28"/>
          <w:lang w:val="ru-RU" w:eastAsia="ru-RU"/>
        </w:rPr>
        <w:t xml:space="preserve"> </w:t>
      </w:r>
      <w:r>
        <w:rPr>
          <w:sz w:val="28"/>
          <w:szCs w:val="28"/>
          <w:lang w:val="en-US" w:eastAsia="ru-RU"/>
        </w:rPr>
        <w:t>v</w:t>
      </w:r>
      <w:r>
        <w:rPr>
          <w:sz w:val="28"/>
          <w:szCs w:val="28"/>
          <w:lang w:eastAsia="ru-RU"/>
        </w:rPr>
        <w:t>.</w:t>
      </w:r>
      <w:r>
        <w:rPr>
          <w:sz w:val="28"/>
          <w:szCs w:val="28"/>
          <w:lang w:val="en-US" w:eastAsia="ru-RU"/>
        </w:rPr>
        <w:t>v</w:t>
      </w:r>
      <w:r>
        <w:rPr>
          <w:sz w:val="28"/>
          <w:szCs w:val="28"/>
          <w:lang w:eastAsia="ru-RU"/>
        </w:rPr>
        <w:t xml:space="preserve">1,3. </w:t>
      </w:r>
      <w:r>
        <w:rPr>
          <w:sz w:val="28"/>
          <w:szCs w:val="28"/>
          <w:lang w:val="en-US" w:eastAsia="ru-RU"/>
        </w:rPr>
        <w:t>Anatomical features of the ostiomeatal complex and their impact on complications in dental implantation //georgian medical news no 1 (358) 2025,163-167</w:t>
      </w:r>
      <w:r>
        <w:rPr>
          <w:sz w:val="28"/>
          <w:szCs w:val="28"/>
          <w:lang w:eastAsia="ru-RU"/>
        </w:rPr>
        <w:t>.</w:t>
      </w:r>
    </w:p>
    <w:p w14:paraId="65CCD918">
      <w:pPr>
        <w:pStyle w:val="11"/>
        <w:numPr>
          <w:ilvl w:val="0"/>
          <w:numId w:val="10"/>
        </w:numPr>
        <w:spacing w:line="360" w:lineRule="auto"/>
        <w:jc w:val="both"/>
        <w:rPr>
          <w:rFonts w:ascii="Times New Roman" w:hAnsi="Times New Roman" w:cs="Times New Roman"/>
          <w:sz w:val="28"/>
          <w:szCs w:val="28"/>
          <w:lang w:val="uk-UA" w:eastAsia="zh-CN"/>
        </w:rPr>
      </w:pPr>
      <w:r>
        <w:rPr>
          <w:rFonts w:ascii="Times New Roman" w:hAnsi="Times New Roman" w:cs="Times New Roman"/>
          <w:bCs/>
          <w:sz w:val="28"/>
          <w:szCs w:val="28"/>
          <w:lang w:val="uk-UA"/>
        </w:rPr>
        <w:t xml:space="preserve">Педченко Л.В. Вербалізація концепту «слух» у слов’янських мовах / </w:t>
      </w:r>
      <w:r>
        <w:rPr>
          <w:rFonts w:ascii="Times New Roman" w:hAnsi="Times New Roman" w:cs="Times New Roman"/>
          <w:sz w:val="28"/>
          <w:szCs w:val="28"/>
          <w:lang w:val="uk-UA"/>
        </w:rPr>
        <w:t>Вісник Харківського національного університету імені В.</w:t>
      </w:r>
      <w:r>
        <w:rPr>
          <w:rFonts w:ascii="Times New Roman" w:hAnsi="Times New Roman" w:cs="Times New Roman"/>
          <w:sz w:val="28"/>
          <w:szCs w:val="28"/>
        </w:rPr>
        <w:t> </w:t>
      </w:r>
      <w:r>
        <w:rPr>
          <w:rFonts w:ascii="Times New Roman" w:hAnsi="Times New Roman" w:cs="Times New Roman"/>
          <w:sz w:val="28"/>
          <w:szCs w:val="28"/>
          <w:lang w:val="uk-UA"/>
        </w:rPr>
        <w:t>Н.</w:t>
      </w:r>
      <w:r>
        <w:rPr>
          <w:rFonts w:ascii="Times New Roman" w:hAnsi="Times New Roman" w:cs="Times New Roman"/>
          <w:sz w:val="28"/>
          <w:szCs w:val="28"/>
        </w:rPr>
        <w:t> </w:t>
      </w:r>
      <w:r>
        <w:rPr>
          <w:rFonts w:ascii="Times New Roman" w:hAnsi="Times New Roman" w:cs="Times New Roman"/>
          <w:sz w:val="28"/>
          <w:szCs w:val="28"/>
          <w:lang w:val="uk-UA"/>
        </w:rPr>
        <w:t>Каразіна. Серія Філологія. Вип. 94. 2024. С. 84-89.</w:t>
      </w:r>
      <w:r>
        <w:rPr>
          <w:rFonts w:ascii="Times New Roman" w:hAnsi="Times New Roman" w:cs="Times New Roman"/>
          <w:sz w:val="28"/>
          <w:szCs w:val="28"/>
        </w:rPr>
        <w:t> </w:t>
      </w:r>
      <w:r>
        <w:rPr>
          <w:rFonts w:ascii="Times New Roman" w:hAnsi="Times New Roman" w:cs="Times New Roman"/>
          <w:sz w:val="28"/>
          <w:szCs w:val="28"/>
          <w:lang w:val="zh-CN" w:eastAsia="zh-CN"/>
        </w:rPr>
        <w:t>DOI:</w:t>
      </w:r>
      <w:r>
        <w:rPr>
          <w:rFonts w:ascii="Times New Roman" w:hAnsi="Times New Roman" w:cs="Times New Roman"/>
          <w:sz w:val="28"/>
          <w:szCs w:val="28"/>
          <w:lang w:val="uk-UA"/>
        </w:rPr>
        <w:t xml:space="preserve"> </w:t>
      </w:r>
      <w:r>
        <w:fldChar w:fldCharType="begin"/>
      </w:r>
      <w:r>
        <w:instrText xml:space="preserve"> HYPERLINK "https://doi.org/10.26565/2227-1864-2024-94-13" </w:instrText>
      </w:r>
      <w:r>
        <w:fldChar w:fldCharType="separate"/>
      </w:r>
      <w:r>
        <w:rPr>
          <w:rStyle w:val="5"/>
          <w:rFonts w:ascii="Times New Roman" w:hAnsi="Times New Roman" w:cs="Times New Roman"/>
          <w:sz w:val="28"/>
          <w:szCs w:val="28"/>
          <w:lang w:val="zh-CN" w:eastAsia="zh-CN"/>
        </w:rPr>
        <w:t>https://doi.org/10.26565/2227-1864-2024-94</w:t>
      </w:r>
      <w:r>
        <w:rPr>
          <w:rStyle w:val="5"/>
          <w:rFonts w:ascii="Times New Roman" w:hAnsi="Times New Roman" w:cs="Times New Roman"/>
          <w:sz w:val="28"/>
          <w:szCs w:val="28"/>
          <w:lang w:val="uk-UA" w:eastAsia="zh-CN"/>
        </w:rPr>
        <w:t>-13</w:t>
      </w:r>
      <w:r>
        <w:rPr>
          <w:rStyle w:val="5"/>
          <w:rFonts w:ascii="Times New Roman" w:hAnsi="Times New Roman" w:cs="Times New Roman"/>
          <w:sz w:val="28"/>
          <w:szCs w:val="28"/>
          <w:lang w:val="uk-UA" w:eastAsia="zh-CN"/>
        </w:rPr>
        <w:fldChar w:fldCharType="end"/>
      </w:r>
    </w:p>
    <w:p w14:paraId="6508BE07">
      <w:pPr>
        <w:pStyle w:val="11"/>
        <w:numPr>
          <w:ilvl w:val="0"/>
          <w:numId w:val="10"/>
        </w:numPr>
        <w:spacing w:line="360" w:lineRule="auto"/>
        <w:jc w:val="both"/>
        <w:rPr>
          <w:rFonts w:ascii="Times New Roman" w:hAnsi="Times New Roman" w:cs="Times New Roman"/>
          <w:sz w:val="28"/>
          <w:szCs w:val="28"/>
          <w:lang w:val="uk-UA"/>
        </w:rPr>
      </w:pPr>
      <w:r>
        <w:rPr>
          <w:rFonts w:ascii="Times New Roman" w:hAnsi="Times New Roman" w:eastAsia="Calibri" w:cs="Times New Roman"/>
          <w:sz w:val="28"/>
          <w:szCs w:val="28"/>
          <w:lang w:val="uk-UA"/>
        </w:rPr>
        <w:t xml:space="preserve">Рябоконь Є.М. Трапецієподібна міжзубна прокладка при лікуванні переломів виросткового відростка нижньої щелепи. </w:t>
      </w:r>
      <w:r>
        <w:rPr>
          <w:rFonts w:ascii="Times New Roman" w:hAnsi="Times New Roman" w:eastAsia="Calibri" w:cs="Times New Roman"/>
          <w:sz w:val="28"/>
          <w:szCs w:val="28"/>
          <w:lang w:val="ru-RU"/>
        </w:rPr>
        <w:t xml:space="preserve">Харківський  стоматологічний  журнал. 2024. Т.1, № 2(2). С. 128-133. </w:t>
      </w:r>
      <w:r>
        <w:rPr>
          <w:rFonts w:ascii="Times New Roman" w:hAnsi="Times New Roman" w:cs="Times New Roman"/>
          <w:sz w:val="28"/>
          <w:szCs w:val="28"/>
        </w:rPr>
        <w:t>DOI</w:t>
      </w:r>
      <w:r>
        <w:rPr>
          <w:rFonts w:ascii="Times New Roman" w:hAnsi="Times New Roman" w:cs="Times New Roman"/>
          <w:sz w:val="28"/>
          <w:szCs w:val="28"/>
          <w:lang w:val="ru-RU"/>
        </w:rPr>
        <w:t xml:space="preserve">: </w:t>
      </w:r>
      <w:r>
        <w:fldChar w:fldCharType="begin"/>
      </w:r>
      <w:r>
        <w:instrText xml:space="preserve"> HYPERLINK "https://doi.org/10.26565/3083-5607-2024-2-03" </w:instrText>
      </w:r>
      <w:r>
        <w:fldChar w:fldCharType="separate"/>
      </w:r>
      <w:r>
        <w:rPr>
          <w:rStyle w:val="5"/>
          <w:rFonts w:ascii="Times New Roman" w:hAnsi="Times New Roman" w:cs="Times New Roman"/>
          <w:position w:val="-1"/>
          <w:sz w:val="28"/>
          <w:szCs w:val="28"/>
        </w:rPr>
        <w:t>https</w:t>
      </w:r>
      <w:r>
        <w:rPr>
          <w:rStyle w:val="5"/>
          <w:rFonts w:ascii="Times New Roman" w:hAnsi="Times New Roman" w:cs="Times New Roman"/>
          <w:position w:val="-1"/>
          <w:sz w:val="28"/>
          <w:szCs w:val="28"/>
          <w:lang w:val="ru-RU"/>
        </w:rPr>
        <w:t>://</w:t>
      </w:r>
      <w:r>
        <w:rPr>
          <w:rStyle w:val="5"/>
          <w:rFonts w:ascii="Times New Roman" w:hAnsi="Times New Roman" w:cs="Times New Roman"/>
          <w:position w:val="-1"/>
          <w:sz w:val="28"/>
          <w:szCs w:val="28"/>
        </w:rPr>
        <w:t>doi</w:t>
      </w:r>
      <w:r>
        <w:rPr>
          <w:rStyle w:val="5"/>
          <w:rFonts w:ascii="Times New Roman" w:hAnsi="Times New Roman" w:cs="Times New Roman"/>
          <w:position w:val="-1"/>
          <w:sz w:val="28"/>
          <w:szCs w:val="28"/>
          <w:lang w:val="ru-RU"/>
        </w:rPr>
        <w:t>.</w:t>
      </w:r>
      <w:r>
        <w:rPr>
          <w:rStyle w:val="5"/>
          <w:rFonts w:ascii="Times New Roman" w:hAnsi="Times New Roman" w:cs="Times New Roman"/>
          <w:position w:val="-1"/>
          <w:sz w:val="28"/>
          <w:szCs w:val="28"/>
        </w:rPr>
        <w:t>org</w:t>
      </w:r>
      <w:r>
        <w:rPr>
          <w:rStyle w:val="5"/>
          <w:rFonts w:ascii="Times New Roman" w:hAnsi="Times New Roman" w:cs="Times New Roman"/>
          <w:position w:val="-1"/>
          <w:sz w:val="28"/>
          <w:szCs w:val="28"/>
          <w:lang w:val="ru-RU"/>
        </w:rPr>
        <w:t>/10.26565/3083-5607-2024-2-03</w:t>
      </w:r>
      <w:r>
        <w:rPr>
          <w:rStyle w:val="5"/>
          <w:rFonts w:ascii="Times New Roman" w:hAnsi="Times New Roman" w:cs="Times New Roman"/>
          <w:position w:val="-1"/>
          <w:sz w:val="28"/>
          <w:szCs w:val="28"/>
          <w:lang w:val="ru-RU"/>
        </w:rPr>
        <w:fldChar w:fldCharType="end"/>
      </w:r>
    </w:p>
    <w:p w14:paraId="4A6CA852">
      <w:pPr>
        <w:pStyle w:val="11"/>
        <w:numPr>
          <w:ilvl w:val="0"/>
          <w:numId w:val="10"/>
        </w:numPr>
        <w:spacing w:line="360" w:lineRule="auto"/>
        <w:jc w:val="both"/>
        <w:rPr>
          <w:rFonts w:ascii="Times New Roman" w:hAnsi="Times New Roman" w:eastAsia="Calibri" w:cs="Times New Roman"/>
          <w:sz w:val="28"/>
          <w:szCs w:val="28"/>
          <w:lang w:val="uk-UA"/>
        </w:rPr>
      </w:pPr>
      <w:r>
        <w:rPr>
          <w:rFonts w:ascii="Times New Roman" w:hAnsi="Times New Roman" w:eastAsia="Calibri" w:cs="Times New Roman"/>
          <w:sz w:val="28"/>
          <w:szCs w:val="28"/>
          <w:lang w:val="ru-RU"/>
        </w:rPr>
        <w:t xml:space="preserve">Рябоконь Є.М. 115 років Харківському зуболікарському товариству. </w:t>
      </w:r>
      <w:r>
        <w:rPr>
          <w:rFonts w:ascii="Times New Roman" w:hAnsi="Times New Roman" w:eastAsia="Calibri" w:cs="Times New Roman"/>
          <w:sz w:val="28"/>
          <w:szCs w:val="28"/>
        </w:rPr>
        <w:t>Статут. Харківський стоматологічний журнал. 2025. Т. 2. № 1 (3). С. 130-136.</w:t>
      </w:r>
    </w:p>
    <w:p w14:paraId="60314BA2">
      <w:pPr>
        <w:pStyle w:val="11"/>
        <w:numPr>
          <w:ilvl w:val="0"/>
          <w:numId w:val="10"/>
        </w:numPr>
        <w:spacing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ru-RU"/>
        </w:rPr>
        <w:t xml:space="preserve">Фоменко, Ю., &amp; Шаповалова , А. (2024). Сучасний підхід у лікуванні періодонтиту при повторному ендодонтичному втручанні. </w:t>
      </w:r>
      <w:r>
        <w:rPr>
          <w:rFonts w:ascii="Times New Roman" w:hAnsi="Times New Roman" w:cs="Times New Roman"/>
          <w:sz w:val="28"/>
          <w:szCs w:val="28"/>
          <w:shd w:val="clear" w:color="auto" w:fill="FFFFFF"/>
        </w:rPr>
        <w:t>Критерії успіху . </w:t>
      </w:r>
      <w:r>
        <w:rPr>
          <w:rFonts w:ascii="Times New Roman" w:hAnsi="Times New Roman" w:cs="Times New Roman"/>
          <w:i/>
          <w:iCs/>
          <w:sz w:val="28"/>
          <w:szCs w:val="28"/>
          <w:shd w:val="clear" w:color="auto" w:fill="FFFFFF"/>
        </w:rPr>
        <w:t>Харківський стоматологічний журнал</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rPr>
        <w:t>1</w:t>
      </w:r>
      <w:r>
        <w:rPr>
          <w:rFonts w:ascii="Times New Roman" w:hAnsi="Times New Roman" w:cs="Times New Roman"/>
          <w:sz w:val="28"/>
          <w:szCs w:val="28"/>
          <w:shd w:val="clear" w:color="auto" w:fill="FFFFFF"/>
        </w:rPr>
        <w:t xml:space="preserve">(2), 197-206. </w:t>
      </w:r>
      <w:r>
        <w:fldChar w:fldCharType="begin"/>
      </w:r>
      <w:r>
        <w:instrText xml:space="preserve"> HYPERLINK "https://doi.org/10.26565/3083-5607-2024-2-09" </w:instrText>
      </w:r>
      <w:r>
        <w:fldChar w:fldCharType="separate"/>
      </w:r>
      <w:r>
        <w:rPr>
          <w:rStyle w:val="5"/>
          <w:rFonts w:ascii="Times New Roman" w:hAnsi="Times New Roman" w:cs="Times New Roman"/>
          <w:sz w:val="28"/>
          <w:szCs w:val="28"/>
          <w:shd w:val="clear" w:color="auto" w:fill="FFFFFF"/>
        </w:rPr>
        <w:t>https://doi.org/10.26565/3083-5607-2024-2-09</w:t>
      </w:r>
      <w:r>
        <w:rPr>
          <w:rStyle w:val="5"/>
          <w:rFonts w:ascii="Times New Roman" w:hAnsi="Times New Roman" w:cs="Times New Roman"/>
          <w:sz w:val="28"/>
          <w:szCs w:val="28"/>
          <w:shd w:val="clear" w:color="auto" w:fill="FFFFFF"/>
        </w:rPr>
        <w:fldChar w:fldCharType="end"/>
      </w:r>
    </w:p>
    <w:p w14:paraId="6CC058FE">
      <w:pPr>
        <w:pStyle w:val="11"/>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Колесова Т.О., Фоменко Ю.В., Голік Н.В. </w:t>
      </w:r>
      <w:r>
        <w:rPr>
          <w:rFonts w:ascii="Times New Roman" w:hAnsi="Times New Roman" w:cs="Times New Roman"/>
          <w:sz w:val="28"/>
          <w:szCs w:val="28"/>
          <w:lang w:val="uk-UA"/>
        </w:rPr>
        <w:t xml:space="preserve">Сучасний підхід до лікування зубів із фрагментом уламка ендодонтичного інструменту в апікальній третині кореневого каналу або за його межами. </w:t>
      </w:r>
      <w:r>
        <w:rPr>
          <w:rFonts w:ascii="Times New Roman" w:hAnsi="Times New Roman" w:cs="Times New Roman"/>
          <w:sz w:val="28"/>
          <w:szCs w:val="28"/>
        </w:rPr>
        <w:t>Харківський стоматологічний журнал Том 1, № 2(2), 2024р.</w:t>
      </w:r>
    </w:p>
    <w:p w14:paraId="6448D8E8">
      <w:pPr>
        <w:pStyle w:val="11"/>
        <w:numPr>
          <w:ilvl w:val="0"/>
          <w:numId w:val="10"/>
        </w:numPr>
        <w:spacing w:line="360" w:lineRule="auto"/>
        <w:jc w:val="both"/>
        <w:rPr>
          <w:rFonts w:ascii="Times New Roman" w:hAnsi="Times New Roman" w:cs="Times New Roman"/>
          <w:b/>
          <w:bCs/>
          <w:color w:val="auto"/>
          <w:sz w:val="28"/>
          <w:szCs w:val="28"/>
          <w:lang w:val="uk-UA"/>
        </w:rPr>
      </w:pPr>
      <w:r>
        <w:rPr>
          <w:rFonts w:ascii="Times New Roman" w:hAnsi="Times New Roman" w:cs="Times New Roman"/>
          <w:sz w:val="28"/>
          <w:szCs w:val="28"/>
        </w:rPr>
        <w:t>The relationship between the condition of the oral cavity and the use of tobacco products in different age groups / O.V. Iskorostenskaya, Yu.V. Fomenko, O.M. Babai, V.V. Gargin та ін. // Georgian Medical News. 2024. № 5 (350). P. 25-30.</w:t>
      </w:r>
    </w:p>
    <w:p w14:paraId="36653561">
      <w:pPr>
        <w:pStyle w:val="11"/>
        <w:spacing w:line="360" w:lineRule="auto"/>
        <w:ind w:left="360"/>
        <w:jc w:val="both"/>
        <w:rPr>
          <w:rFonts w:ascii="Times New Roman" w:hAnsi="Times New Roman" w:cs="Times New Roman"/>
          <w:b/>
          <w:sz w:val="28"/>
          <w:szCs w:val="28"/>
          <w:lang w:val="ru-RU"/>
        </w:rPr>
      </w:pPr>
      <w:r>
        <w:rPr>
          <w:rFonts w:ascii="Times New Roman" w:hAnsi="Times New Roman" w:cs="Times New Roman"/>
          <w:b/>
          <w:sz w:val="28"/>
          <w:szCs w:val="28"/>
          <w:lang w:val="ru-RU"/>
        </w:rPr>
        <w:t>З</w:t>
      </w:r>
      <w:r>
        <w:rPr>
          <w:rFonts w:ascii="Times New Roman" w:hAnsi="Times New Roman" w:cs="Times New Roman"/>
          <w:b/>
          <w:sz w:val="28"/>
          <w:szCs w:val="28"/>
          <w:lang w:val="uk-UA"/>
        </w:rPr>
        <w:t>а  2024/2025н.  рік співробітники кафедри взяли участь у 20</w:t>
      </w:r>
      <w:r>
        <w:rPr>
          <w:rFonts w:ascii="Times New Roman" w:hAnsi="Times New Roman" w:cs="Times New Roman"/>
          <w:b/>
          <w:color w:val="auto"/>
          <w:sz w:val="28"/>
          <w:szCs w:val="28"/>
          <w:lang w:val="uk-UA"/>
        </w:rPr>
        <w:t xml:space="preserve"> </w:t>
      </w:r>
      <w:r>
        <w:rPr>
          <w:rFonts w:ascii="Times New Roman" w:hAnsi="Times New Roman" w:cs="Times New Roman"/>
          <w:b/>
          <w:sz w:val="28"/>
          <w:szCs w:val="28"/>
          <w:lang w:val="uk-UA"/>
        </w:rPr>
        <w:t>заходах, серед яких</w:t>
      </w:r>
      <w:r>
        <w:rPr>
          <w:rFonts w:ascii="Times New Roman" w:hAnsi="Times New Roman" w:cs="Times New Roman"/>
          <w:b/>
          <w:sz w:val="28"/>
          <w:szCs w:val="28"/>
          <w:lang w:val="ru-RU"/>
        </w:rPr>
        <w:t xml:space="preserve"> </w:t>
      </w:r>
      <w:r>
        <w:rPr>
          <w:rFonts w:ascii="Times New Roman" w:hAnsi="Times New Roman" w:cs="Times New Roman"/>
          <w:b/>
          <w:sz w:val="28"/>
          <w:szCs w:val="28"/>
          <w:lang w:val="uk-UA"/>
        </w:rPr>
        <w:t xml:space="preserve">конгреси, семінари, </w:t>
      </w:r>
      <w:r>
        <w:rPr>
          <w:rFonts w:ascii="Times New Roman" w:hAnsi="Times New Roman" w:cs="Times New Roman"/>
          <w:b/>
          <w:sz w:val="28"/>
          <w:szCs w:val="28"/>
          <w:lang w:val="ru-RU"/>
        </w:rPr>
        <w:t xml:space="preserve">наукові  </w:t>
      </w:r>
      <w:r>
        <w:rPr>
          <w:rFonts w:ascii="Times New Roman" w:hAnsi="Times New Roman" w:cs="Times New Roman"/>
          <w:b/>
          <w:sz w:val="28"/>
          <w:szCs w:val="28"/>
          <w:lang w:val="uk-UA"/>
        </w:rPr>
        <w:t xml:space="preserve">та науково-практичні </w:t>
      </w:r>
      <w:r>
        <w:rPr>
          <w:rFonts w:ascii="Times New Roman" w:hAnsi="Times New Roman" w:cs="Times New Roman"/>
          <w:b/>
          <w:sz w:val="28"/>
          <w:szCs w:val="28"/>
          <w:lang w:val="ru-RU"/>
        </w:rPr>
        <w:t>конференції;</w:t>
      </w:r>
    </w:p>
    <w:p w14:paraId="5505245A">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Міжнародна мультидисциплінарна наукова інтернет-конференція на тему: " Світ наукових досліджень. Випуск 32 " (м. Тернопіль, 16-17 липня 2024 року)</w:t>
      </w:r>
    </w:p>
    <w:p w14:paraId="200324CC">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Style w:val="15"/>
          <w:rFonts w:ascii="Times New Roman" w:hAnsi="Times New Roman" w:cs="Times New Roman"/>
          <w:color w:val="auto"/>
          <w:sz w:val="28"/>
          <w:szCs w:val="28"/>
          <w:lang w:val="ru-RU"/>
        </w:rPr>
        <w:t>Всеукраїнська науково-практична конференція Актуальні проблеми забезпечення державної безпеки: (м. Київ, 25 жовтня 2024 р.).</w:t>
      </w:r>
      <w:r>
        <w:rPr>
          <w:rFonts w:ascii="Times New Roman" w:hAnsi="Times New Roman" w:cs="Times New Roman"/>
          <w:color w:val="auto"/>
          <w:sz w:val="28"/>
          <w:szCs w:val="28"/>
          <w:lang w:val="ru-RU"/>
        </w:rPr>
        <w:t xml:space="preserve"> Київ. Київський інститут Національної гвардії України. 2024.</w:t>
      </w:r>
    </w:p>
    <w:p w14:paraId="26C46F43">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Всеукраїнська науково-практична конференція «Аспекти і тенденції розвитку теорії та практики у стоматології», м. Харків, захід № 1002735, 08</w:t>
      </w:r>
      <w:r>
        <w:rPr>
          <w:rFonts w:ascii="Times New Roman" w:hAnsi="Times New Roman" w:cs="Times New Roman"/>
          <w:bCs/>
          <w:color w:val="auto"/>
          <w:sz w:val="28"/>
          <w:szCs w:val="28"/>
          <w:lang w:val="ru-RU"/>
        </w:rPr>
        <w:t>-09.11.2024.</w:t>
      </w:r>
    </w:p>
    <w:p w14:paraId="3D71C135">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Всеукраїнська дистанційна науково-практична конференція з міжнародною участю «Коморбідні стани в стоматологічній практиці. Сучасні аспекти лікування. Перспективи розвитку вищої медичної стоматологічної освіти в Україні. Виклики сьогодення»: Харків, ХНМУ, 06 грудня 2024</w:t>
      </w:r>
    </w:p>
    <w:p w14:paraId="163EF6A0">
      <w:pPr>
        <w:pStyle w:val="11"/>
        <w:numPr>
          <w:ilvl w:val="0"/>
          <w:numId w:val="11"/>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Всеукраїнська науково-практична конференція з міжнародною участю (10-11 квітня 2025 року, м.Полтава, Україна) [Електронний ресурс]. – Полтава: ПДМУ </w:t>
      </w:r>
    </w:p>
    <w:p w14:paraId="42D9A587">
      <w:pPr>
        <w:pStyle w:val="11"/>
        <w:numPr>
          <w:ilvl w:val="0"/>
          <w:numId w:val="11"/>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Всеукраїнська науково-практична конференція «Інноваційна стоматологічна наука. Аспекти і тенденції розвитку теорії та практики», 08-09.11.2024р. </w:t>
      </w:r>
    </w:p>
    <w:p w14:paraId="1EFF35CE">
      <w:pPr>
        <w:pStyle w:val="11"/>
        <w:numPr>
          <w:ilvl w:val="0"/>
          <w:numId w:val="11"/>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Всеукраїнській науково-практична конференція «Сучасна стоматологія та щелепно-лицева хірургія».</w:t>
      </w:r>
    </w:p>
    <w:p w14:paraId="1F88EAA7">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rPr>
        <w:t>XXVI</w:t>
      </w:r>
      <w:r>
        <w:rPr>
          <w:rFonts w:ascii="Times New Roman" w:hAnsi="Times New Roman" w:cs="Times New Roman"/>
          <w:bCs/>
          <w:color w:val="auto"/>
          <w:sz w:val="28"/>
          <w:szCs w:val="28"/>
          <w:lang w:val="uk-UA"/>
        </w:rPr>
        <w:t xml:space="preserve"> Всеукраїнськоий семі</w:t>
      </w:r>
      <w:r>
        <w:rPr>
          <w:rFonts w:ascii="Times New Roman" w:hAnsi="Times New Roman" w:cs="Times New Roman"/>
          <w:bCs/>
          <w:color w:val="auto"/>
          <w:sz w:val="28"/>
          <w:szCs w:val="28"/>
          <w:lang w:val="ru-RU"/>
        </w:rPr>
        <w:t>нар «Шлях у світ майстерності» 07.02.2025р</w:t>
      </w:r>
    </w:p>
    <w:p w14:paraId="471751D6">
      <w:pPr>
        <w:pStyle w:val="11"/>
        <w:numPr>
          <w:ilvl w:val="0"/>
          <w:numId w:val="11"/>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Всеукраїнськ</w:t>
      </w:r>
      <w:r>
        <w:rPr>
          <w:rFonts w:ascii="Times New Roman" w:hAnsi="Times New Roman" w:cs="Times New Roman"/>
          <w:color w:val="auto"/>
          <w:sz w:val="28"/>
          <w:szCs w:val="28"/>
          <w:lang w:val="uk-UA"/>
        </w:rPr>
        <w:t>а</w:t>
      </w:r>
      <w:r>
        <w:rPr>
          <w:rFonts w:ascii="Times New Roman" w:hAnsi="Times New Roman" w:cs="Times New Roman"/>
          <w:color w:val="auto"/>
          <w:sz w:val="28"/>
          <w:szCs w:val="28"/>
          <w:lang w:val="ru-RU"/>
        </w:rPr>
        <w:t xml:space="preserve"> науково-практичн</w:t>
      </w:r>
      <w:r>
        <w:rPr>
          <w:rFonts w:ascii="Times New Roman" w:hAnsi="Times New Roman" w:cs="Times New Roman"/>
          <w:color w:val="auto"/>
          <w:sz w:val="28"/>
          <w:szCs w:val="28"/>
          <w:lang w:val="uk-UA"/>
        </w:rPr>
        <w:t>а</w:t>
      </w:r>
      <w:r>
        <w:rPr>
          <w:rFonts w:ascii="Times New Roman" w:hAnsi="Times New Roman" w:cs="Times New Roman"/>
          <w:color w:val="auto"/>
          <w:sz w:val="28"/>
          <w:szCs w:val="28"/>
          <w:lang w:val="ru-RU"/>
        </w:rPr>
        <w:t xml:space="preserve"> конференці</w:t>
      </w:r>
      <w:r>
        <w:rPr>
          <w:rFonts w:ascii="Times New Roman" w:hAnsi="Times New Roman" w:cs="Times New Roman"/>
          <w:color w:val="auto"/>
          <w:sz w:val="28"/>
          <w:szCs w:val="28"/>
          <w:lang w:val="uk-UA"/>
        </w:rPr>
        <w:t>я</w:t>
      </w:r>
      <w:r>
        <w:rPr>
          <w:rFonts w:ascii="Times New Roman" w:hAnsi="Times New Roman" w:cs="Times New Roman"/>
          <w:color w:val="auto"/>
          <w:sz w:val="28"/>
          <w:szCs w:val="28"/>
          <w:lang w:val="ru-RU"/>
        </w:rPr>
        <w:t xml:space="preserve"> з міжнародною участю «Перспективні розробки діагностики і лікування стоматологічних захворювань з урахуванням новітніх клінічних настанов» Полтава</w:t>
      </w:r>
      <w:r>
        <w:rPr>
          <w:rFonts w:ascii="Times New Roman" w:hAnsi="Times New Roman" w:cs="Times New Roman"/>
          <w:color w:val="auto"/>
          <w:sz w:val="28"/>
          <w:szCs w:val="28"/>
          <w:lang w:val="uk-UA"/>
        </w:rPr>
        <w:t>.</w:t>
      </w:r>
      <w:r>
        <w:rPr>
          <w:rFonts w:ascii="Times New Roman" w:hAnsi="Times New Roman" w:cs="Times New Roman"/>
          <w:color w:val="auto"/>
          <w:sz w:val="28"/>
          <w:szCs w:val="28"/>
          <w:lang w:val="ru-RU"/>
        </w:rPr>
        <w:t xml:space="preserve"> 28 лютого – 1 березня 2025</w:t>
      </w:r>
    </w:p>
    <w:p w14:paraId="5BA398CC">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науково-практична конференція з міжнародною участю «Сучасні досягнення та перспективи розвитку стоматологічної освіти, науки і практики»</w:t>
      </w:r>
      <w:r>
        <w:rPr>
          <w:rFonts w:ascii="Times New Roman" w:hAnsi="Times New Roman" w:cs="Times New Roman"/>
          <w:bCs/>
          <w:color w:val="auto"/>
          <w:sz w:val="28"/>
          <w:szCs w:val="28"/>
          <w:lang w:val="ru-RU"/>
        </w:rPr>
        <w:t xml:space="preserve"> 20-21.03.2025</w:t>
      </w:r>
    </w:p>
    <w:p w14:paraId="207B5372">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ru-RU"/>
        </w:rPr>
        <w:t>Конференція Міфи дитячої гастроентерології м. Львів</w:t>
      </w:r>
      <w:r>
        <w:rPr>
          <w:rFonts w:ascii="Times New Roman" w:hAnsi="Times New Roman" w:cs="Times New Roman"/>
          <w:bCs/>
          <w:color w:val="auto"/>
          <w:sz w:val="28"/>
          <w:szCs w:val="28"/>
          <w:lang w:val="ru-RU"/>
        </w:rPr>
        <w:t xml:space="preserve"> 1-2.03.2025</w:t>
      </w:r>
    </w:p>
    <w:p w14:paraId="575ADC51">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Конференція АСУ «Інноваційні технології в практиці лікаря-стоматолога».</w:t>
      </w:r>
    </w:p>
    <w:p w14:paraId="501DE0D8">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Науково-практична конференція «ОнкоГлобал Україна-2025.Сесія 3».2025</w:t>
      </w:r>
    </w:p>
    <w:p w14:paraId="42D2BC8E">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eastAsia="Times New Roman" w:cs="Times New Roman"/>
          <w:bCs/>
          <w:sz w:val="28"/>
          <w:szCs w:val="28"/>
          <w:lang w:val="ru-RU"/>
        </w:rPr>
        <w:t>Міжнародна конференція «Пародонтологія та імплантація- синергія чи антагонізм» 10.10-13.10.2024 м. Львів</w:t>
      </w:r>
    </w:p>
    <w:p w14:paraId="0891B388">
      <w:pPr>
        <w:pStyle w:val="11"/>
        <w:numPr>
          <w:ilvl w:val="0"/>
          <w:numId w:val="11"/>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rPr>
        <w:t>Global Endodontic Symposium 2024, International Federation of Endodontic Associations,</w:t>
      </w:r>
      <w:r>
        <w:rPr>
          <w:rFonts w:ascii="Times New Roman" w:hAnsi="Times New Roman" w:cs="Times New Roman"/>
          <w:sz w:val="28"/>
          <w:szCs w:val="28"/>
          <w:lang w:val="uk-UA"/>
        </w:rPr>
        <w:t xml:space="preserve"> 16.10.2024</w:t>
      </w:r>
    </w:p>
    <w:p w14:paraId="39445208">
      <w:pPr>
        <w:pStyle w:val="11"/>
        <w:numPr>
          <w:ilvl w:val="0"/>
          <w:numId w:val="11"/>
        </w:numPr>
        <w:shd w:val="clear" w:color="auto" w:fill="FFFFFF"/>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lang w:val="uk-UA"/>
        </w:rPr>
        <w:t>ХХ науково-практична конференція з міжнародною участю «Нові технології в ендодонтії»,08-09.11.2-24р.</w:t>
      </w:r>
    </w:p>
    <w:p w14:paraId="585FE481">
      <w:pPr>
        <w:pStyle w:val="11"/>
        <w:numPr>
          <w:ilvl w:val="0"/>
          <w:numId w:val="11"/>
        </w:numPr>
        <w:shd w:val="clear" w:color="auto" w:fill="FFFFFF"/>
        <w:spacing w:line="360" w:lineRule="auto"/>
        <w:jc w:val="both"/>
        <w:rPr>
          <w:rStyle w:val="6"/>
          <w:rFonts w:ascii="Times New Roman" w:hAnsi="Times New Roman" w:cs="Times New Roman"/>
          <w:b w:val="0"/>
          <w:color w:val="auto"/>
          <w:sz w:val="28"/>
          <w:szCs w:val="28"/>
          <w:lang w:val="uk-UA"/>
        </w:rPr>
      </w:pPr>
      <w:r>
        <w:rPr>
          <w:rStyle w:val="6"/>
          <w:rFonts w:ascii="Times New Roman" w:hAnsi="Times New Roman" w:cs="Times New Roman"/>
          <w:b w:val="0"/>
          <w:color w:val="303030"/>
          <w:sz w:val="28"/>
          <w:szCs w:val="28"/>
          <w:shd w:val="clear" w:color="auto" w:fill="FFFFFF"/>
          <w:lang w:val="uk-UA"/>
        </w:rPr>
        <w:t>Міжнародний міждисциплінарний конгрес «Інноваційні підходи до специфічної діагностики та терапії алергічних захворювань» 13-14.09.2024р.</w:t>
      </w:r>
    </w:p>
    <w:p w14:paraId="38B3E86D">
      <w:pPr>
        <w:pStyle w:val="11"/>
        <w:numPr>
          <w:ilvl w:val="0"/>
          <w:numId w:val="11"/>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rPr>
        <w:t>V</w:t>
      </w:r>
      <w:r>
        <w:rPr>
          <w:rFonts w:ascii="Times New Roman" w:hAnsi="Times New Roman" w:cs="Times New Roman"/>
          <w:sz w:val="28"/>
          <w:szCs w:val="28"/>
          <w:lang w:val="uk-UA"/>
        </w:rPr>
        <w:t>І Всеукраїнської міжгалузевої науково-практичної онлайн-конференції «Українське суспільство у перспективах розвитку: історичний, соціально-політичний, освітньо-педагогічний аспекти» в межах Х</w:t>
      </w:r>
      <w:r>
        <w:rPr>
          <w:rFonts w:ascii="Times New Roman" w:hAnsi="Times New Roman" w:cs="Times New Roman"/>
          <w:sz w:val="28"/>
          <w:szCs w:val="28"/>
        </w:rPr>
        <w:t>V</w:t>
      </w:r>
      <w:r>
        <w:rPr>
          <w:rFonts w:ascii="Times New Roman" w:hAnsi="Times New Roman" w:cs="Times New Roman"/>
          <w:sz w:val="28"/>
          <w:szCs w:val="28"/>
          <w:lang w:val="uk-UA"/>
        </w:rPr>
        <w:t>І Міжнародної виставки «Сучасні заклади освіти–2025» березень 2025р.</w:t>
      </w:r>
    </w:p>
    <w:p w14:paraId="0387B7B2">
      <w:pPr>
        <w:pStyle w:val="11"/>
        <w:numPr>
          <w:ilvl w:val="0"/>
          <w:numId w:val="11"/>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uk-UA"/>
        </w:rPr>
        <w:t>Міжнародна науково-практична конференція «Сучасні тенденції та перспективи розвитку стоматологічної освіти, науки та практики».25- 26 квітня 2025 р. ХНУ. м. Харків.</w:t>
      </w:r>
    </w:p>
    <w:p w14:paraId="7F33D460">
      <w:pPr>
        <w:pStyle w:val="11"/>
        <w:numPr>
          <w:ilvl w:val="0"/>
          <w:numId w:val="11"/>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uk-UA"/>
        </w:rPr>
        <w:t>Наук.-практ. конференції «Сучасні аспекти кризового управління та розвитку системи охорони здоров’я». 26 червня 2025 року. Полтава.</w:t>
      </w:r>
    </w:p>
    <w:p w14:paraId="461570A8">
      <w:pPr>
        <w:pStyle w:val="11"/>
        <w:numPr>
          <w:ilvl w:val="0"/>
          <w:numId w:val="12"/>
        </w:numPr>
        <w:shd w:val="clear" w:color="auto" w:fill="FFFFFF"/>
        <w:spacing w:line="360" w:lineRule="auto"/>
        <w:jc w:val="both"/>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Тези конференцій, які проводилися кафедрою опубліковані в електронних збірниках ХНУ імені В.Н. Каразіна</w:t>
      </w:r>
    </w:p>
    <w:p w14:paraId="07975DA9">
      <w:pPr>
        <w:pStyle w:val="11"/>
        <w:shd w:val="clear" w:color="auto" w:fill="FFFFFF"/>
        <w:spacing w:line="360" w:lineRule="auto"/>
        <w:jc w:val="both"/>
        <w:rPr>
          <w:rFonts w:ascii="Times New Roman" w:hAnsi="Times New Roman" w:cs="Times New Roman"/>
          <w:b/>
          <w:bCs/>
          <w:color w:val="auto"/>
          <w:sz w:val="28"/>
          <w:szCs w:val="28"/>
          <w:lang w:val="uk-UA"/>
        </w:rPr>
      </w:pPr>
    </w:p>
    <w:p w14:paraId="09BBF105">
      <w:pPr>
        <w:pStyle w:val="11"/>
        <w:numPr>
          <w:ilvl w:val="0"/>
          <w:numId w:val="1"/>
        </w:numPr>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ОРГАНІЗАЦІЙНО-ВИХОВНА РОБОТА</w:t>
      </w:r>
    </w:p>
    <w:p w14:paraId="441C6D99">
      <w:pPr>
        <w:pStyle w:val="11"/>
        <w:spacing w:line="360" w:lineRule="auto"/>
        <w:ind w:left="720"/>
        <w:jc w:val="center"/>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2022/2023н.р.</w:t>
      </w:r>
    </w:p>
    <w:p w14:paraId="3CB9F771">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Проводилась робота по підтримці та наповненню сторінки кафедри на </w:t>
      </w:r>
      <w:r>
        <w:rPr>
          <w:rFonts w:ascii="Times New Roman" w:hAnsi="Times New Roman" w:cs="Times New Roman"/>
          <w:sz w:val="28"/>
          <w:szCs w:val="28"/>
        </w:rPr>
        <w:t>WEB</w:t>
      </w:r>
      <w:r>
        <w:rPr>
          <w:rFonts w:ascii="Times New Roman" w:hAnsi="Times New Roman" w:cs="Times New Roman"/>
          <w:sz w:val="28"/>
          <w:szCs w:val="28"/>
          <w:lang w:val="ru-RU"/>
        </w:rPr>
        <w:t xml:space="preserve"> сайті факультету, створені групи кафедри в соц. мережах.</w:t>
      </w:r>
    </w:p>
    <w:p w14:paraId="34BE3F06">
      <w:pPr>
        <w:pStyle w:val="11"/>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2023/2024н.р.</w:t>
      </w:r>
    </w:p>
    <w:p w14:paraId="1FE99F9C">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Підготували та провели 3  відкриті лекції, одну бінарну.</w:t>
      </w:r>
    </w:p>
    <w:p w14:paraId="76FE3745">
      <w:pPr>
        <w:pStyle w:val="11"/>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Участь у профорієнтаційній роботі та довузівській підготовці: «День відкритих дверей ХНУ імені В.Н. Каразіна»  жовтень 2023р.</w:t>
      </w:r>
    </w:p>
    <w:p w14:paraId="2E011CF7">
      <w:pPr>
        <w:pStyle w:val="11"/>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2024/2025н.р.</w:t>
      </w:r>
    </w:p>
    <w:p w14:paraId="659645D4">
      <w:pPr>
        <w:pStyle w:val="11"/>
        <w:spacing w:line="36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Участь у профорієнтаційній роботі та довузівській підготовці: «Знайомство першокурсників з симуляційним центром ХНУ імені В.Н. Каразіна 29.08.2024», "Профорієнтаційна підготовка школярів 26.03.2025, 29.03.2025", «День відкритих дверей ХНУ імені В.Н. Каразіна 20.10.2024, 16.03.2025», «День відкритих дверей медичного факультету 31.10.2024», "День науки 17.05.2025"</w:t>
      </w:r>
    </w:p>
    <w:p w14:paraId="5AD5DE02">
      <w:pPr>
        <w:pStyle w:val="11"/>
        <w:spacing w:line="360" w:lineRule="auto"/>
        <w:ind w:left="360"/>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 Проводилася курація  двох груп студентів 1 курсу.</w:t>
      </w:r>
    </w:p>
    <w:p w14:paraId="6F420106">
      <w:pPr>
        <w:pStyle w:val="11"/>
        <w:spacing w:line="360" w:lineRule="auto"/>
        <w:jc w:val="both"/>
        <w:rPr>
          <w:rFonts w:ascii="Times New Roman" w:hAnsi="Times New Roman" w:cs="Times New Roman"/>
          <w:sz w:val="28"/>
          <w:szCs w:val="28"/>
          <w:lang w:val="ru-RU"/>
        </w:rPr>
      </w:pPr>
    </w:p>
    <w:p w14:paraId="2ADDF29B">
      <w:pPr>
        <w:pStyle w:val="11"/>
        <w:numPr>
          <w:ilvl w:val="0"/>
          <w:numId w:val="1"/>
        </w:numPr>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ПІДВИЩЕННЯ ПРОФЕСІЙНОГО РІВНЯ НАУКОВО-ПЕДАГОГІЧНИХ ПРАЦІВНИКІВ КАФЕДРИ</w:t>
      </w:r>
    </w:p>
    <w:p w14:paraId="451CD780">
      <w:pPr>
        <w:pStyle w:val="14"/>
        <w:tabs>
          <w:tab w:val="left" w:pos="426"/>
        </w:tabs>
        <w:autoSpaceDE w:val="0"/>
        <w:autoSpaceDN w:val="0"/>
        <w:adjustRightInd w:val="0"/>
        <w:spacing w:after="0" w:line="360" w:lineRule="auto"/>
        <w:ind w:left="284"/>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2022/2023н.р.</w:t>
      </w:r>
    </w:p>
    <w:p w14:paraId="61B36268">
      <w:pPr>
        <w:pStyle w:val="11"/>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кваліфікації за програмою Всеукраїнського марафону "Практичні кейси:освітній менеджмент та управління, психолого-педагогічна підтримка, інклюзивний підхід"</w:t>
      </w:r>
    </w:p>
    <w:p w14:paraId="29C1DD8E">
      <w:pPr>
        <w:pStyle w:val="11"/>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Участь у програмі підтримки «ПОРУЧ»: «Навчання технік зцілення для батьків, осіб, що їх замінюють, та спеціалістів, які працюють з дітьми», що реалізується за підтримки Представництва Дитячого фонду ООН (ЮНІСЕФ) в Україні</w:t>
      </w:r>
    </w:p>
    <w:p w14:paraId="65A45741">
      <w:pPr>
        <w:pStyle w:val="11"/>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Серія вебінарів програми "</w:t>
      </w:r>
      <w:r>
        <w:rPr>
          <w:rFonts w:ascii="Times New Roman" w:hAnsi="Times New Roman" w:cs="Times New Roman"/>
          <w:sz w:val="28"/>
          <w:szCs w:val="28"/>
        </w:rPr>
        <w:t>StarterNetwork</w:t>
      </w:r>
      <w:r>
        <w:rPr>
          <w:rFonts w:ascii="Times New Roman" w:hAnsi="Times New Roman" w:cs="Times New Roman"/>
          <w:sz w:val="28"/>
          <w:szCs w:val="28"/>
          <w:lang w:val="uk-UA"/>
        </w:rPr>
        <w:t>", за участі університету Тарту та екосистеми інноваційного підприємства</w:t>
      </w:r>
    </w:p>
    <w:p w14:paraId="54EBB051">
      <w:pPr>
        <w:pStyle w:val="11"/>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Юридичний лікбез "Відповідальність лікаря при роботі з пацієнтами"</w:t>
      </w:r>
    </w:p>
    <w:p w14:paraId="51D0D814">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Майстер-клас "Керамічні реставрації, вініри"</w:t>
      </w:r>
    </w:p>
    <w:p w14:paraId="5B1A02D6">
      <w:pPr>
        <w:pStyle w:val="11"/>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Підвищення кваліфікації "</w:t>
      </w:r>
      <w:r>
        <w:rPr>
          <w:rFonts w:ascii="Times New Roman" w:hAnsi="Times New Roman" w:cs="Times New Roman"/>
          <w:sz w:val="28"/>
          <w:szCs w:val="28"/>
        </w:rPr>
        <w:t>Informal education in the training og bachelors and masters degrees in the countries of the european union and ukraine@ 1.5 ECTS (Poland)</w:t>
      </w:r>
    </w:p>
    <w:p w14:paraId="6BE5AB6E">
      <w:pPr>
        <w:pStyle w:val="11"/>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Підвищення кваліфікації </w:t>
      </w:r>
      <w:r>
        <w:rPr>
          <w:rFonts w:ascii="Times New Roman" w:hAnsi="Times New Roman" w:cs="Times New Roman"/>
          <w:sz w:val="28"/>
          <w:szCs w:val="28"/>
        </w:rPr>
        <w:t>«</w:t>
      </w:r>
      <w:r>
        <w:rPr>
          <w:rFonts w:ascii="Times New Roman" w:hAnsi="Times New Roman" w:cs="Times New Roman"/>
          <w:sz w:val="28"/>
          <w:szCs w:val="28"/>
          <w:lang w:val="uk-UA"/>
        </w:rPr>
        <w:t>Школа педагогічної новатики»  центр післядипломної освіти ХНУ їм. Каразіна</w:t>
      </w:r>
    </w:p>
    <w:p w14:paraId="4A7A09D0">
      <w:pPr>
        <w:pStyle w:val="11"/>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Майстер-клас «Атравматичне видалення зубів та методика накладання швів»  навчальний стоматологічний центр </w:t>
      </w:r>
      <w:r>
        <w:rPr>
          <w:rFonts w:ascii="Times New Roman" w:hAnsi="Times New Roman" w:cs="Times New Roman"/>
          <w:sz w:val="28"/>
          <w:szCs w:val="28"/>
        </w:rPr>
        <w:t>Shelest education</w:t>
      </w:r>
    </w:p>
    <w:p w14:paraId="18551F30">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Майстер-клас </w:t>
      </w:r>
      <w:r>
        <w:rPr>
          <w:rFonts w:ascii="Times New Roman" w:hAnsi="Times New Roman" w:cs="Times New Roman"/>
          <w:sz w:val="28"/>
          <w:szCs w:val="28"/>
          <w:lang w:val="ru-RU"/>
        </w:rPr>
        <w:t>«</w:t>
      </w:r>
      <w:r>
        <w:rPr>
          <w:rFonts w:ascii="Times New Roman" w:hAnsi="Times New Roman" w:cs="Times New Roman"/>
          <w:sz w:val="28"/>
          <w:szCs w:val="28"/>
          <w:lang w:val="uk-UA"/>
        </w:rPr>
        <w:t xml:space="preserve">Науковий дохід в імплантації по протоколу все на 4 імплантах» </w:t>
      </w:r>
    </w:p>
    <w:p w14:paraId="4814DCBE">
      <w:pPr>
        <w:pStyle w:val="11"/>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Consulting dental education </w:t>
      </w:r>
    </w:p>
    <w:p w14:paraId="119D56A1">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w:t>
      </w:r>
      <w:r>
        <w:rPr>
          <w:rFonts w:ascii="Times New Roman" w:hAnsi="Times New Roman" w:cs="Times New Roman"/>
          <w:sz w:val="28"/>
          <w:szCs w:val="28"/>
          <w:lang w:val="uk-UA"/>
        </w:rPr>
        <w:t xml:space="preserve">Все про видалення рейтинованих та дистопованих зубів» онлайн вебінар </w:t>
      </w:r>
    </w:p>
    <w:p w14:paraId="7B0ADBE4">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«Як створить зону кератинізованих нерухомих ясен» онлайн вебінар </w:t>
      </w:r>
    </w:p>
    <w:p w14:paraId="631E1920">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«Комплексний підхід у наданні стоматологічної допомоги та послуг» </w:t>
      </w:r>
    </w:p>
    <w:p w14:paraId="7764B279">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«Штучний інтелект та майбутнє освіти» від Експертного комітету з питань розвитку штучного інтелекту при Міністерстві цифрової трансформації України </w:t>
      </w:r>
    </w:p>
    <w:p w14:paraId="73D0E2BD">
      <w:pPr>
        <w:pStyle w:val="11"/>
        <w:numPr>
          <w:ilvl w:val="0"/>
          <w:numId w:val="1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Курс «Застосування бутолотоксину </w:t>
      </w:r>
      <w:r>
        <w:rPr>
          <w:rFonts w:ascii="Times New Roman" w:hAnsi="Times New Roman" w:cs="Times New Roman"/>
          <w:sz w:val="28"/>
          <w:szCs w:val="28"/>
          <w:lang w:val="ru-RU"/>
        </w:rPr>
        <w:t xml:space="preserve"> </w:t>
      </w:r>
      <w:r>
        <w:rPr>
          <w:rFonts w:ascii="Times New Roman" w:hAnsi="Times New Roman" w:cs="Times New Roman"/>
          <w:sz w:val="28"/>
          <w:szCs w:val="28"/>
        </w:rPr>
        <w:t>XEOMIN</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в ін'єкційній косметології</w:t>
      </w:r>
    </w:p>
    <w:p w14:paraId="0246283D">
      <w:pPr>
        <w:pStyle w:val="11"/>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2023/2024 н.р.</w:t>
      </w:r>
    </w:p>
    <w:p w14:paraId="75721EFB">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кваліфікації за програмою Всеукраїнського марафону "Практичні кейси: освітній менеджмент та управління, психолого-педагогічна підтримка, інклюзивний підхід"</w:t>
      </w:r>
    </w:p>
    <w:p w14:paraId="498DADB5">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Участь у програмі підтримки «ПОРУЧ»: «Навчання технік зцілення для батьків, осіб, що їх замінюють, та спеціалістів, які працюють з дітьми», що реалізується за підтримки Представництва Дитячого фонду ООН (ЮНІСЕФ) в Україні</w:t>
      </w:r>
    </w:p>
    <w:p w14:paraId="4A4D7A7A">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Серія вебінарів програми "</w:t>
      </w:r>
      <w:r>
        <w:rPr>
          <w:rFonts w:ascii="Times New Roman" w:hAnsi="Times New Roman" w:cs="Times New Roman"/>
          <w:sz w:val="28"/>
          <w:szCs w:val="28"/>
        </w:rPr>
        <w:t>StarterNetwork</w:t>
      </w:r>
      <w:r>
        <w:rPr>
          <w:rFonts w:ascii="Times New Roman" w:hAnsi="Times New Roman" w:cs="Times New Roman"/>
          <w:sz w:val="28"/>
          <w:szCs w:val="28"/>
          <w:lang w:val="uk-UA"/>
        </w:rPr>
        <w:t>", за участі університету Тарту та екосистеми інноваційного підприємства</w:t>
      </w:r>
    </w:p>
    <w:p w14:paraId="29C3C121">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Юридичний лікбез "Відповідальність лікаря при роботі з пацієнтами"</w:t>
      </w:r>
    </w:p>
    <w:p w14:paraId="7E82F1BF">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Майстер-клас "Керамічні реставрації, вініри"</w:t>
      </w:r>
    </w:p>
    <w:p w14:paraId="2BB4E342">
      <w:pPr>
        <w:pStyle w:val="11"/>
        <w:numPr>
          <w:ilvl w:val="0"/>
          <w:numId w:val="14"/>
        </w:numPr>
        <w:tabs>
          <w:tab w:val="left" w:pos="720"/>
          <w:tab w:val="clear" w:pos="1070"/>
        </w:tabs>
        <w:spacing w:line="360" w:lineRule="auto"/>
        <w:ind w:left="720"/>
        <w:jc w:val="both"/>
        <w:rPr>
          <w:rFonts w:ascii="Times New Roman" w:hAnsi="Times New Roman" w:cs="Times New Roman"/>
          <w:sz w:val="28"/>
          <w:szCs w:val="28"/>
        </w:rPr>
      </w:pPr>
      <w:r>
        <w:rPr>
          <w:rFonts w:ascii="Times New Roman" w:hAnsi="Times New Roman" w:cs="Times New Roman"/>
          <w:sz w:val="28"/>
          <w:szCs w:val="28"/>
          <w:lang w:val="uk-UA"/>
        </w:rPr>
        <w:t>Підвищення кваліфікації "</w:t>
      </w:r>
      <w:r>
        <w:rPr>
          <w:rFonts w:ascii="Times New Roman" w:hAnsi="Times New Roman" w:cs="Times New Roman"/>
          <w:sz w:val="28"/>
          <w:szCs w:val="28"/>
        </w:rPr>
        <w:t>Informal education in the training og bachelors and masters degrees in the countries of the european union and ukraine@ 1.5 ECTS (Poland)</w:t>
      </w:r>
    </w:p>
    <w:p w14:paraId="18A83EEC">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Підвищення кваліфікації </w:t>
      </w:r>
      <w:r>
        <w:rPr>
          <w:rFonts w:ascii="Times New Roman" w:hAnsi="Times New Roman" w:cs="Times New Roman"/>
          <w:sz w:val="28"/>
          <w:szCs w:val="28"/>
        </w:rPr>
        <w:t>«</w:t>
      </w:r>
      <w:r>
        <w:rPr>
          <w:rFonts w:ascii="Times New Roman" w:hAnsi="Times New Roman" w:cs="Times New Roman"/>
          <w:sz w:val="28"/>
          <w:szCs w:val="28"/>
          <w:lang w:val="uk-UA"/>
        </w:rPr>
        <w:t>Школа педагогічної новатики»  центр післядипломної освіти ХНУ їм. Каразіна для підвищення кваліфікації науково–педагогічних працівників в Харківському національному університеті імені В.</w:t>
      </w:r>
      <w:r>
        <w:rPr>
          <w:rFonts w:ascii="Times New Roman" w:hAnsi="Times New Roman" w:cs="Times New Roman"/>
          <w:sz w:val="28"/>
          <w:szCs w:val="28"/>
          <w:lang w:val="ru-RU"/>
        </w:rPr>
        <w:t> </w:t>
      </w:r>
      <w:r>
        <w:rPr>
          <w:rFonts w:ascii="Times New Roman" w:hAnsi="Times New Roman" w:cs="Times New Roman"/>
          <w:sz w:val="28"/>
          <w:szCs w:val="28"/>
          <w:lang w:val="uk-UA"/>
        </w:rPr>
        <w:t>Н.</w:t>
      </w:r>
      <w:r>
        <w:rPr>
          <w:rFonts w:ascii="Times New Roman" w:hAnsi="Times New Roman" w:cs="Times New Roman"/>
          <w:sz w:val="28"/>
          <w:szCs w:val="28"/>
          <w:lang w:val="ru-RU"/>
        </w:rPr>
        <w:t> </w:t>
      </w:r>
      <w:r>
        <w:rPr>
          <w:rFonts w:ascii="Times New Roman" w:hAnsi="Times New Roman" w:cs="Times New Roman"/>
          <w:sz w:val="28"/>
          <w:szCs w:val="28"/>
          <w:lang w:val="uk-UA"/>
        </w:rPr>
        <w:t>Каразіна, у 2023 році пройшли   7 співробітників кафедри та 14 у 2024 році   продовжили навчання.</w:t>
      </w:r>
    </w:p>
    <w:p w14:paraId="7E52C051">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Майстер-клас «Атравматичне видалення зубів та методика накладання швів»  навчальний стоматологічний центр </w:t>
      </w:r>
      <w:r>
        <w:rPr>
          <w:rFonts w:ascii="Times New Roman" w:hAnsi="Times New Roman" w:cs="Times New Roman"/>
          <w:sz w:val="28"/>
          <w:szCs w:val="28"/>
        </w:rPr>
        <w:t>Shelest</w:t>
      </w:r>
      <w:r>
        <w:rPr>
          <w:rFonts w:ascii="Times New Roman" w:hAnsi="Times New Roman" w:cs="Times New Roman"/>
          <w:sz w:val="28"/>
          <w:szCs w:val="28"/>
          <w:lang w:val="uk-UA"/>
        </w:rPr>
        <w:t xml:space="preserve"> </w:t>
      </w:r>
      <w:r>
        <w:rPr>
          <w:rFonts w:ascii="Times New Roman" w:hAnsi="Times New Roman" w:cs="Times New Roman"/>
          <w:sz w:val="28"/>
          <w:szCs w:val="28"/>
        </w:rPr>
        <w:t>education</w:t>
      </w:r>
    </w:p>
    <w:p w14:paraId="4A180960">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Майстер-клас </w:t>
      </w:r>
      <w:r>
        <w:rPr>
          <w:rFonts w:ascii="Times New Roman" w:hAnsi="Times New Roman" w:cs="Times New Roman"/>
          <w:sz w:val="28"/>
          <w:szCs w:val="28"/>
          <w:lang w:val="ru-RU"/>
        </w:rPr>
        <w:t>«</w:t>
      </w:r>
      <w:r>
        <w:rPr>
          <w:rFonts w:ascii="Times New Roman" w:hAnsi="Times New Roman" w:cs="Times New Roman"/>
          <w:sz w:val="28"/>
          <w:szCs w:val="28"/>
          <w:lang w:val="uk-UA"/>
        </w:rPr>
        <w:t xml:space="preserve">Науковий дохід в імплантації по протоколу все на 4 імплантах» </w:t>
      </w:r>
    </w:p>
    <w:p w14:paraId="039D1150">
      <w:pPr>
        <w:pStyle w:val="11"/>
        <w:numPr>
          <w:ilvl w:val="0"/>
          <w:numId w:val="14"/>
        </w:numPr>
        <w:tabs>
          <w:tab w:val="left" w:pos="720"/>
          <w:tab w:val="clear" w:pos="1070"/>
        </w:tabs>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Consulting dental education </w:t>
      </w:r>
    </w:p>
    <w:p w14:paraId="3CA443BE">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w:t>
      </w:r>
      <w:r>
        <w:rPr>
          <w:rFonts w:ascii="Times New Roman" w:hAnsi="Times New Roman" w:cs="Times New Roman"/>
          <w:sz w:val="28"/>
          <w:szCs w:val="28"/>
          <w:lang w:val="uk-UA"/>
        </w:rPr>
        <w:t xml:space="preserve">Все про видалення ретинованих та дистопованих зубів» онлайн вебінар </w:t>
      </w:r>
    </w:p>
    <w:p w14:paraId="2E728B29">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«Як створити зону кератинізованих нерухомих ясен» онлайн вебінар </w:t>
      </w:r>
    </w:p>
    <w:p w14:paraId="5F82585B">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«Комплексний підхід у наданні стоматологічної допомоги та послуг» </w:t>
      </w:r>
    </w:p>
    <w:p w14:paraId="675B80BC">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«Штучний інтелект та майбутнє освіти» від Експертного комітету з питань розвитку штучного інтелекту при Міністерстві цифрової трансформації України </w:t>
      </w:r>
    </w:p>
    <w:p w14:paraId="60E3CCD9">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Курс «Застосування ботулотоксину </w:t>
      </w:r>
      <w:r>
        <w:rPr>
          <w:rFonts w:ascii="Times New Roman" w:hAnsi="Times New Roman" w:cs="Times New Roman"/>
          <w:sz w:val="28"/>
          <w:szCs w:val="28"/>
          <w:lang w:val="ru-RU"/>
        </w:rPr>
        <w:t xml:space="preserve"> </w:t>
      </w:r>
      <w:r>
        <w:rPr>
          <w:rFonts w:ascii="Times New Roman" w:hAnsi="Times New Roman" w:cs="Times New Roman"/>
          <w:sz w:val="28"/>
          <w:szCs w:val="28"/>
        </w:rPr>
        <w:t>XEOMIN</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в ін'єкційній косметології</w:t>
      </w:r>
    </w:p>
    <w:p w14:paraId="4B5E8DCC">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спеціаліста за спеціальністю «Щелепно-лицева хірургія», ассистент Боднарук Я.Р.</w:t>
      </w:r>
    </w:p>
    <w:p w14:paraId="7A43F2F6">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спеціаліста за спеціальністю «Терапевтична стоматологія», доцент  Геранін С.І.</w:t>
      </w:r>
    </w:p>
    <w:p w14:paraId="74F93BEE">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спеціаліста за спеціальністю «ортопедична стоматологія», ассистент  Мамедов А.Б.о.</w:t>
      </w:r>
    </w:p>
    <w:p w14:paraId="2EC2C288">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спеціаліста за спеціальністю «Дитяча стоматологія», професор  Куцевляк В.Ф.</w:t>
      </w:r>
    </w:p>
    <w:p w14:paraId="7AB80C59">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спеціаліста за спеціальністю «Пародонтологія», доцент Кольба О.О.</w:t>
      </w:r>
    </w:p>
    <w:p w14:paraId="40037509">
      <w:pPr>
        <w:pStyle w:val="11"/>
        <w:numPr>
          <w:ilvl w:val="0"/>
          <w:numId w:val="14"/>
        </w:numPr>
        <w:tabs>
          <w:tab w:val="left" w:pos="720"/>
          <w:tab w:val="clear" w:pos="1070"/>
        </w:tabs>
        <w:spacing w:line="360" w:lineRule="auto"/>
        <w:ind w:left="720"/>
        <w:jc w:val="both"/>
        <w:rPr>
          <w:rFonts w:ascii="Times New Roman" w:hAnsi="Times New Roman" w:cs="Times New Roman"/>
          <w:sz w:val="28"/>
          <w:szCs w:val="28"/>
          <w:lang w:val="ru-RU"/>
        </w:rPr>
      </w:pPr>
      <w:r>
        <w:rPr>
          <w:rFonts w:ascii="Times New Roman" w:hAnsi="Times New Roman" w:cs="Times New Roman"/>
          <w:sz w:val="28"/>
          <w:szCs w:val="28"/>
          <w:lang w:val="ru-RU"/>
        </w:rPr>
        <w:t>Отримання сертифіката володіння англійською мовою рівень В2 доцент Кольба О.О.</w:t>
      </w:r>
    </w:p>
    <w:p w14:paraId="31893689">
      <w:pPr>
        <w:pStyle w:val="14"/>
        <w:tabs>
          <w:tab w:val="left" w:pos="426"/>
        </w:tabs>
        <w:autoSpaceDE w:val="0"/>
        <w:autoSpaceDN w:val="0"/>
        <w:adjustRightInd w:val="0"/>
        <w:spacing w:after="0" w:line="360" w:lineRule="auto"/>
        <w:ind w:left="284"/>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2024/2025 н.р.</w:t>
      </w:r>
    </w:p>
    <w:p w14:paraId="0884A04B">
      <w:pPr>
        <w:pStyle w:val="14"/>
        <w:numPr>
          <w:ilvl w:val="0"/>
          <w:numId w:val="13"/>
        </w:numPr>
        <w:tabs>
          <w:tab w:val="left" w:pos="426"/>
        </w:tabs>
        <w:autoSpaceDE w:val="0"/>
        <w:autoSpaceDN w:val="0"/>
        <w:adjustRightInd w:val="0"/>
        <w:spacing w:after="0" w:line="360" w:lineRule="auto"/>
        <w:ind w:left="284" w:firstLine="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Підвищення кваліфікації науково–педагогічних працівників в центрі післядипломної освіти ХНУ їм. Каразіна  в «Школі педагогічної новатики»  у 2024 році пройшли   14 співробітників кафедри з отриманням свідоцтв про підвищення кваліфікації 08.11-20.12.2024р. 180год. 6 кредитів ЄКТС</w:t>
      </w:r>
    </w:p>
    <w:p w14:paraId="167244F7">
      <w:pPr>
        <w:pStyle w:val="11"/>
        <w:numPr>
          <w:ilvl w:val="0"/>
          <w:numId w:val="13"/>
        </w:numPr>
        <w:tabs>
          <w:tab w:val="left" w:pos="426"/>
        </w:tabs>
        <w:spacing w:line="360" w:lineRule="auto"/>
        <w:ind w:left="28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Підвищення кваліфікації за програмою  ВООЗ з втілення принципів </w:t>
      </w:r>
      <w:r>
        <w:rPr>
          <w:rFonts w:ascii="Times New Roman" w:hAnsi="Times New Roman" w:cs="Times New Roman"/>
          <w:sz w:val="28"/>
          <w:szCs w:val="28"/>
        </w:rPr>
        <w:t>mhGEP</w:t>
      </w:r>
      <w:r>
        <w:rPr>
          <w:rFonts w:ascii="Times New Roman" w:hAnsi="Times New Roman" w:cs="Times New Roman"/>
          <w:sz w:val="28"/>
          <w:szCs w:val="28"/>
          <w:lang w:val="uk-UA"/>
        </w:rPr>
        <w:t xml:space="preserve"> у клінічну діяльність доц. Жуков К.В.</w:t>
      </w:r>
    </w:p>
    <w:p w14:paraId="1AF4322C">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Участь у тренінгу Research4Life / ASSAf / DOAJ Aкредитований курс, вересень-жовтень 2024 доц. Бреславець Н.М.</w:t>
      </w:r>
    </w:p>
    <w:p w14:paraId="51183229">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Стажування - IT Ukraine Association Teacher’s Internship: AI-tools for Education held by EPAM, January-February 2025, 60 годин доц. Бреславець Н.М.</w:t>
      </w:r>
    </w:p>
    <w:p w14:paraId="0676913F">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Участь у Вебінарі – «Фабрика статей: чому науково-освітнім установам варто уникати співпраці із сумнівними партнерами?», 2,5 години, від 18.05.2025 доц. Бреславець Н.М.</w:t>
      </w:r>
    </w:p>
    <w:p w14:paraId="350B1089">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Підвищення кваліфікації «Великий курс про ШІ в освіті», 25 травня – 9 червня, 45 годин (1,5 кредити ЄКТС),  доц. Бреславець Н.М.</w:t>
      </w:r>
    </w:p>
    <w:p w14:paraId="50095B02">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Майстер-клас "Нутрітивна підтримка прионкологічних захворюваннях" 26.03.2025, доц. Бреславець Н.М.</w:t>
      </w:r>
    </w:p>
    <w:p w14:paraId="1734F096">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Майстер-клас «Розсіяний склероз- н7ове лікування; розбір клінічних випадків» 13.03.2025. доц. Бреславець Н.М.</w:t>
      </w:r>
    </w:p>
    <w:p w14:paraId="0566CF62">
      <w:pPr>
        <w:pStyle w:val="11"/>
        <w:numPr>
          <w:ilvl w:val="0"/>
          <w:numId w:val="13"/>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sz w:val="28"/>
          <w:szCs w:val="28"/>
          <w:lang w:val="ru-RU"/>
        </w:rPr>
        <w:t>Майстер-клас</w:t>
      </w:r>
      <w:r>
        <w:rPr>
          <w:rFonts w:ascii="Times New Roman" w:hAnsi="Times New Roman" w:cs="Times New Roman"/>
          <w:sz w:val="28"/>
          <w:szCs w:val="28"/>
          <w:lang w:val="uk-UA"/>
        </w:rPr>
        <w:t xml:space="preserve"> «Високоточна ендодонтія» 25.05.2025р., доц. Бреславець Н.М.</w:t>
      </w:r>
    </w:p>
    <w:p w14:paraId="582E2E12">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Майстер-клас «Перспективи використання фМРТ при розладах СНЩС як елемент в міждисциплинарному підході (результати інструментального дослідження)». 25.11.2024р. проф. Рябоконь</w:t>
      </w:r>
    </w:p>
    <w:p w14:paraId="7BD15E42">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Симуляцйний тренінг «Базові реанімаційні заходи у дорослих»  06.11.2024 ас. Гевелєв О.О.</w:t>
      </w:r>
    </w:p>
    <w:p w14:paraId="6F28EE41">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Майстер-клас «Колір та форма. Тонкощі прямої реставрації передніх зубів»</w:t>
      </w:r>
      <w:r>
        <w:rPr>
          <w:rFonts w:ascii="Times New Roman" w:hAnsi="Times New Roman" w:cs="Times New Roman"/>
          <w:sz w:val="28"/>
          <w:szCs w:val="28"/>
          <w:lang w:val="uk-UA"/>
        </w:rPr>
        <w:t>, 09.11.2024, доц. Геранін С.І.</w:t>
      </w:r>
    </w:p>
    <w:p w14:paraId="3FC51191">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Майстер-клас «Практична ендодонтія», 30.11-01.12.2024р, доц. Геранін С.І.</w:t>
      </w:r>
    </w:p>
    <w:p w14:paraId="1A943293">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 xml:space="preserve">Курс по підвищенню кваліфікаці за темою “ Як доброчесно використовувати </w:t>
      </w:r>
      <w:r>
        <w:rPr>
          <w:rFonts w:ascii="Times New Roman" w:hAnsi="Times New Roman" w:cs="Times New Roman"/>
          <w:sz w:val="28"/>
          <w:szCs w:val="28"/>
        </w:rPr>
        <w:t>ChatGPT</w:t>
      </w:r>
      <w:r>
        <w:rPr>
          <w:rFonts w:ascii="Times New Roman" w:hAnsi="Times New Roman" w:cs="Times New Roman"/>
          <w:sz w:val="28"/>
          <w:szCs w:val="28"/>
          <w:lang w:val="ru-RU"/>
        </w:rPr>
        <w:t xml:space="preserve"> в освіті? “ в обсязі 90 годин/ 3 кредити </w:t>
      </w:r>
      <w:r>
        <w:rPr>
          <w:rFonts w:ascii="Times New Roman" w:hAnsi="Times New Roman" w:cs="Times New Roman"/>
          <w:sz w:val="28"/>
          <w:szCs w:val="28"/>
        </w:rPr>
        <w:t>ECKTS</w:t>
      </w:r>
      <w:r>
        <w:rPr>
          <w:rFonts w:ascii="Times New Roman" w:hAnsi="Times New Roman" w:cs="Times New Roman"/>
          <w:sz w:val="28"/>
          <w:szCs w:val="28"/>
          <w:lang w:val="uk-UA"/>
        </w:rPr>
        <w:t xml:space="preserve"> 03.09-07.10.2024р., доц Герман С.І.</w:t>
      </w:r>
    </w:p>
    <w:p w14:paraId="57EBABC0">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eastAsia="Times New Roman" w:cs="Times New Roman"/>
          <w:sz w:val="28"/>
          <w:szCs w:val="28"/>
          <w:highlight w:val="white"/>
          <w:lang w:val="ru-RU"/>
        </w:rPr>
        <w:t xml:space="preserve">Всеукраїнський майстер клас на тему: </w:t>
      </w:r>
      <w:r>
        <w:rPr>
          <w:rFonts w:ascii="Times New Roman" w:hAnsi="Times New Roman" w:cs="Times New Roman"/>
          <w:color w:val="1F1F1F"/>
          <w:sz w:val="28"/>
          <w:szCs w:val="28"/>
          <w:lang w:val="ru-RU"/>
        </w:rPr>
        <w:t>Організація профілактики інфекцій та інфекційного контролю в стоматологічних закладах охорони здоров’я</w:t>
      </w:r>
      <w:r>
        <w:rPr>
          <w:rFonts w:ascii="Times New Roman" w:hAnsi="Times New Roman" w:cs="Times New Roman"/>
          <w:sz w:val="28"/>
          <w:szCs w:val="28"/>
          <w:lang w:val="uk-UA"/>
        </w:rPr>
        <w:t>., доц Герман С.І.</w:t>
      </w:r>
    </w:p>
    <w:p w14:paraId="1E10BACC">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Проходження підвищення кваліфікації на базі «Тренінгової компанії «Центр спеціальної підготовки» по темі «Базові реанімаційні заходи у дорослих», м.Київ18.10.24, доц. Кольба О.О.</w:t>
      </w:r>
    </w:p>
    <w:p w14:paraId="430C3970">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color w:val="1F1F1F"/>
          <w:sz w:val="28"/>
          <w:szCs w:val="28"/>
          <w:shd w:val="clear" w:color="auto" w:fill="FFFFFF"/>
          <w:lang w:val="uk-UA"/>
        </w:rPr>
        <w:t>Майстер-клас «Сучасні досягнення в профілактиці, розпізнаванні та лікуванні сезонних захворювань. Лабораторна діагностика. Осінь-2024», 20.10.2024р., доц. Фоменко Ю.В.</w:t>
      </w:r>
    </w:p>
    <w:p w14:paraId="40907A27">
      <w:pPr>
        <w:pStyle w:val="11"/>
        <w:numPr>
          <w:ilvl w:val="0"/>
          <w:numId w:val="13"/>
        </w:numPr>
        <w:spacing w:line="360" w:lineRule="auto"/>
        <w:ind w:left="426" w:hanging="142"/>
        <w:jc w:val="both"/>
        <w:rPr>
          <w:rStyle w:val="6"/>
          <w:rFonts w:ascii="Times New Roman" w:hAnsi="Times New Roman" w:cs="Times New Roman"/>
          <w:b w:val="0"/>
          <w:bCs w:val="0"/>
          <w:color w:val="auto"/>
          <w:sz w:val="28"/>
          <w:szCs w:val="28"/>
        </w:rPr>
      </w:pPr>
      <w:r>
        <w:rPr>
          <w:rStyle w:val="6"/>
          <w:rFonts w:ascii="Times New Roman" w:hAnsi="Times New Roman" w:cs="Times New Roman"/>
          <w:b w:val="0"/>
          <w:color w:val="303030"/>
          <w:sz w:val="28"/>
          <w:szCs w:val="28"/>
          <w:shd w:val="clear" w:color="auto" w:fill="FFFFFF"/>
          <w:lang w:val="ru-RU"/>
        </w:rPr>
        <w:t>Національний міждисциплінарний медичний практикум «Мозаїка здоров’я»</w:t>
      </w:r>
      <w:r>
        <w:rPr>
          <w:rFonts w:ascii="Times New Roman" w:hAnsi="Times New Roman" w:cs="Times New Roman"/>
          <w:b/>
          <w:spacing w:val="12"/>
          <w:sz w:val="28"/>
          <w:szCs w:val="28"/>
          <w:lang w:val="uk-UA"/>
        </w:rPr>
        <w:t xml:space="preserve"> </w:t>
      </w:r>
      <w:r>
        <w:rPr>
          <w:rStyle w:val="6"/>
          <w:rFonts w:ascii="Times New Roman" w:hAnsi="Times New Roman" w:cs="Times New Roman"/>
          <w:b w:val="0"/>
          <w:spacing w:val="12"/>
          <w:sz w:val="28"/>
          <w:szCs w:val="28"/>
          <w:lang w:val="uk-UA"/>
        </w:rPr>
        <w:t>22.11.2024р., доц. Фоменко Ю.В.</w:t>
      </w:r>
    </w:p>
    <w:p w14:paraId="48C4823B">
      <w:pPr>
        <w:pStyle w:val="11"/>
        <w:numPr>
          <w:ilvl w:val="0"/>
          <w:numId w:val="13"/>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eastAsia="Times New Roman" w:cs="Times New Roman"/>
          <w:sz w:val="28"/>
          <w:szCs w:val="28"/>
          <w:highlight w:val="white"/>
          <w:lang w:val="ru-RU"/>
        </w:rPr>
        <w:t>Майстерклас «Високоточна ендодонтія»</w:t>
      </w:r>
      <w:r>
        <w:rPr>
          <w:rFonts w:ascii="Times New Roman" w:hAnsi="Times New Roman" w:eastAsia="Times New Roman" w:cs="Times New Roman"/>
          <w:sz w:val="28"/>
          <w:szCs w:val="28"/>
          <w:lang w:val="uk-UA"/>
        </w:rPr>
        <w:t xml:space="preserve"> 31.05-01.06.2025р., доц. Герман С.І.</w:t>
      </w:r>
    </w:p>
    <w:p w14:paraId="03855E5D">
      <w:pPr>
        <w:pStyle w:val="11"/>
        <w:numPr>
          <w:ilvl w:val="0"/>
          <w:numId w:val="13"/>
        </w:numPr>
        <w:spacing w:line="360" w:lineRule="auto"/>
        <w:ind w:left="426" w:hanging="284"/>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Доц. Оганезова Г.В. приймала участь у вебінарах цифрового видавництва «Експертус» :</w:t>
      </w:r>
    </w:p>
    <w:p w14:paraId="61A9E1F8">
      <w:pPr>
        <w:pStyle w:val="11"/>
        <w:spacing w:line="360" w:lineRule="auto"/>
        <w:ind w:left="426" w:hanging="284"/>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 Зміни в наданні платних послуг: комунікаційна платформа для</w:t>
      </w:r>
    </w:p>
    <w:p w14:paraId="735DBC11">
      <w:pPr>
        <w:pStyle w:val="11"/>
        <w:spacing w:line="360" w:lineRule="auto"/>
        <w:ind w:left="426" w:hanging="284"/>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бухгалтерів ЗОЗ. 10.09.2024.</w:t>
      </w:r>
    </w:p>
    <w:p w14:paraId="26D15ADB">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2. Платні послуги по-новому: як підготуватися керівнику ЗОЗ.</w:t>
      </w:r>
    </w:p>
    <w:p w14:paraId="36F4E235">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26.09.2024.</w:t>
      </w:r>
    </w:p>
    <w:p w14:paraId="5CBE23AC">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3. Як побудувати систему управління якістю медичної допомоги.</w:t>
      </w:r>
    </w:p>
    <w:p w14:paraId="141984F9">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03.10.2024.</w:t>
      </w:r>
    </w:p>
    <w:p w14:paraId="42F0427F">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4. Облікова політика в умовах воєнного стану. 19.12.2024.</w:t>
      </w:r>
    </w:p>
    <w:p w14:paraId="12402DAF">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5. Нові підходи до надання платних послуг: важливі аспекти для</w:t>
      </w:r>
    </w:p>
    <w:p w14:paraId="4769CB2C">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керівника ЗОЗ. 11.12.2024.</w:t>
      </w:r>
    </w:p>
    <w:p w14:paraId="67F72FD8">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6. Управління організаційними змінами в закладі охорони здоров’я:</w:t>
      </w:r>
    </w:p>
    <w:p w14:paraId="7B902059">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практичні аспекти. 16.01.2025.</w:t>
      </w:r>
    </w:p>
    <w:p w14:paraId="5E492E91">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7. Фінансова звітність – 2024: тонкощі складання. 21.01.2025.</w:t>
      </w:r>
    </w:p>
    <w:p w14:paraId="6D4753AD">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8. Декларація з податку на прибуток: подаємо за результатами 2024 року.</w:t>
      </w:r>
    </w:p>
    <w:p w14:paraId="5A980A6E">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11.02.2025.</w:t>
      </w:r>
    </w:p>
    <w:p w14:paraId="46DFB473">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9. Зміни в ліцензійних умовах щодо актуалізації даних у МОЗ.</w:t>
      </w:r>
    </w:p>
    <w:p w14:paraId="27D9963D">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04.03.2025.</w:t>
      </w:r>
    </w:p>
    <w:p w14:paraId="27853693">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10. Господарський кодекс скасували: наслідки для медичних</w:t>
      </w:r>
    </w:p>
    <w:p w14:paraId="18C23711">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підприємств. 05.03.2025.</w:t>
      </w:r>
    </w:p>
    <w:p w14:paraId="1832E29A">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11. Як дотримати вимог законодавства під час надання платних</w:t>
      </w:r>
    </w:p>
    <w:p w14:paraId="7AAFEEF5">
      <w:pPr>
        <w:pStyle w:val="11"/>
        <w:spacing w:line="360" w:lineRule="auto"/>
        <w:ind w:left="142"/>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медичних послуг. 27.03.2025.</w:t>
      </w:r>
    </w:p>
    <w:p w14:paraId="3D3069F8">
      <w:pPr>
        <w:pStyle w:val="11"/>
        <w:spacing w:line="360" w:lineRule="auto"/>
        <w:ind w:left="720"/>
        <w:jc w:val="both"/>
        <w:rPr>
          <w:rFonts w:ascii="Times New Roman" w:hAnsi="Times New Roman" w:cs="Times New Roman"/>
          <w:sz w:val="28"/>
          <w:szCs w:val="28"/>
          <w:lang w:val="ru-RU"/>
        </w:rPr>
      </w:pPr>
    </w:p>
    <w:p w14:paraId="6599760A">
      <w:pPr>
        <w:pStyle w:val="11"/>
        <w:numPr>
          <w:ilvl w:val="0"/>
          <w:numId w:val="1"/>
        </w:numPr>
        <w:spacing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uk-UA"/>
        </w:rPr>
        <w:t xml:space="preserve">КАФЕДРОЮ ПІДПИСАНІ УГОДИ ПРО СПІВПРАЦЮ З НАСТУПНИМИ КЛІНІЧНИМИ УСТАНОВАМИ: </w:t>
      </w:r>
    </w:p>
    <w:p w14:paraId="09E0875B">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ХОР “Обласна клінічна лікарня”,</w:t>
      </w:r>
    </w:p>
    <w:p w14:paraId="73DABF45">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ХОР “Обласна стоматологічна поліклініка”,</w:t>
      </w:r>
    </w:p>
    <w:p w14:paraId="703D4D04">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КНП “Міська стоматологічна поліклініка № 1” ХМР,</w:t>
      </w:r>
    </w:p>
    <w:p w14:paraId="0DEF2358">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Договори з  Приватними стоматологічними клініками Mamont, ПП «Незабудка».</w:t>
      </w:r>
    </w:p>
    <w:p w14:paraId="7FAC61CC">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Приватною стоматологічною клінікою BodnarClinic.</w:t>
      </w:r>
    </w:p>
    <w:p w14:paraId="0E0EFFE6">
      <w:pPr>
        <w:pStyle w:val="11"/>
        <w:numPr>
          <w:ilvl w:val="0"/>
          <w:numId w:val="15"/>
        </w:numPr>
        <w:spacing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uk-UA"/>
        </w:rPr>
        <w:t>Договір з  Медико-санітарною частиною ОАО «ХТЗ».</w:t>
      </w:r>
    </w:p>
    <w:p w14:paraId="0F7C15C4">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 xml:space="preserve">Договір з  </w:t>
      </w:r>
      <w:r>
        <w:rPr>
          <w:rFonts w:ascii="Times New Roman" w:hAnsi="Times New Roman" w:cs="Times New Roman"/>
          <w:color w:val="auto"/>
          <w:sz w:val="28"/>
          <w:szCs w:val="28"/>
          <w:lang w:val="uk-UA"/>
        </w:rPr>
        <w:t>КНП МКЛ №30 ХМР.</w:t>
      </w:r>
    </w:p>
    <w:p w14:paraId="5FD5E275">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 xml:space="preserve">Договір з  </w:t>
      </w:r>
      <w:r>
        <w:rPr>
          <w:rFonts w:ascii="Times New Roman" w:hAnsi="Times New Roman" w:cs="Times New Roman"/>
          <w:color w:val="auto"/>
          <w:sz w:val="28"/>
          <w:szCs w:val="28"/>
          <w:lang w:val="uk-UA"/>
        </w:rPr>
        <w:t>Клініка Солонько Сов’як</w:t>
      </w:r>
    </w:p>
    <w:p w14:paraId="3D8CA75E">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“Міська стоматологічна поліклініка № 3” ХМР.</w:t>
      </w:r>
    </w:p>
    <w:p w14:paraId="22DFDEFC">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Меморандум з  компанією </w:t>
      </w:r>
      <w:r>
        <w:rPr>
          <w:rFonts w:ascii="Times New Roman" w:hAnsi="Times New Roman" w:cs="Times New Roman"/>
          <w:color w:val="auto"/>
          <w:sz w:val="28"/>
          <w:szCs w:val="28"/>
        </w:rPr>
        <w:t>GS</w:t>
      </w:r>
      <w:r>
        <w:rPr>
          <w:rFonts w:ascii="Times New Roman" w:hAnsi="Times New Roman" w:cs="Times New Roman"/>
          <w:color w:val="auto"/>
          <w:sz w:val="28"/>
          <w:szCs w:val="28"/>
          <w:lang w:val="ru-RU"/>
        </w:rPr>
        <w:t xml:space="preserve"> </w:t>
      </w:r>
      <w:r>
        <w:rPr>
          <w:rFonts w:ascii="Times New Roman" w:hAnsi="Times New Roman" w:cs="Times New Roman"/>
          <w:color w:val="auto"/>
          <w:sz w:val="28"/>
          <w:szCs w:val="28"/>
        </w:rPr>
        <w:t>Europe</w:t>
      </w:r>
      <w:r>
        <w:rPr>
          <w:rFonts w:ascii="Times New Roman" w:hAnsi="Times New Roman" w:cs="Times New Roman"/>
          <w:color w:val="auto"/>
          <w:sz w:val="28"/>
          <w:szCs w:val="28"/>
          <w:lang w:val="ru-RU"/>
        </w:rPr>
        <w:t xml:space="preserve"> </w:t>
      </w:r>
      <w:r>
        <w:rPr>
          <w:rFonts w:ascii="Times New Roman" w:hAnsi="Times New Roman" w:cs="Times New Roman"/>
          <w:color w:val="auto"/>
          <w:sz w:val="28"/>
          <w:szCs w:val="28"/>
        </w:rPr>
        <w:t>N</w:t>
      </w:r>
      <w:r>
        <w:rPr>
          <w:rFonts w:ascii="Times New Roman" w:hAnsi="Times New Roman" w:cs="Times New Roman"/>
          <w:color w:val="auto"/>
          <w:sz w:val="28"/>
          <w:szCs w:val="28"/>
          <w:lang w:val="ru-RU"/>
        </w:rPr>
        <w:t>.</w:t>
      </w:r>
      <w:r>
        <w:rPr>
          <w:rFonts w:ascii="Times New Roman" w:hAnsi="Times New Roman" w:cs="Times New Roman"/>
          <w:color w:val="auto"/>
          <w:sz w:val="28"/>
          <w:szCs w:val="28"/>
        </w:rPr>
        <w:t>V</w:t>
      </w:r>
      <w:r>
        <w:rPr>
          <w:rFonts w:ascii="Times New Roman" w:hAnsi="Times New Roman" w:cs="Times New Roman"/>
          <w:color w:val="auto"/>
          <w:sz w:val="28"/>
          <w:szCs w:val="28"/>
          <w:lang w:val="ru-RU"/>
        </w:rPr>
        <w:t>.</w:t>
      </w:r>
    </w:p>
    <w:p w14:paraId="51264900">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Договір з  КНП «Шосткінська стоматологічна поліклініка» ШМР.</w:t>
      </w:r>
    </w:p>
    <w:p w14:paraId="79F4C104">
      <w:pPr>
        <w:pStyle w:val="11"/>
        <w:numPr>
          <w:ilvl w:val="0"/>
          <w:numId w:val="1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“Міська стоматологічна поліклініка № 4” ХМР,</w:t>
      </w:r>
    </w:p>
    <w:p w14:paraId="6816E38E">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 ФОП «Фоменко Ю.В.»</w:t>
      </w:r>
    </w:p>
    <w:p w14:paraId="30ABEE45">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 ТОВ «Віола Медтехніка »</w:t>
      </w:r>
    </w:p>
    <w:p w14:paraId="21DFC99B">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Меморандум з КЗОЗ «Харківський обласний медичний фаховий коледж» ХОР.</w:t>
      </w:r>
    </w:p>
    <w:p w14:paraId="78B89D1A">
      <w:pPr>
        <w:pStyle w:val="11"/>
        <w:numPr>
          <w:ilvl w:val="0"/>
          <w:numId w:val="15"/>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w:t>
      </w:r>
      <w:r>
        <w:rPr>
          <w:rFonts w:ascii="Times New Roman" w:hAnsi="Times New Roman" w:cs="Times New Roman"/>
          <w:color w:val="auto"/>
          <w:sz w:val="28"/>
          <w:szCs w:val="28"/>
          <w:lang w:val="ru-RU"/>
        </w:rPr>
        <w:t xml:space="preserve"> ТОВ «СІЛК- 2016».</w:t>
      </w:r>
    </w:p>
    <w:p w14:paraId="28926129">
      <w:pPr>
        <w:pStyle w:val="11"/>
        <w:spacing w:line="360" w:lineRule="auto"/>
        <w:jc w:val="both"/>
        <w:rPr>
          <w:rFonts w:ascii="Times New Roman" w:hAnsi="Times New Roman" w:cs="Times New Roman"/>
          <w:bCs/>
          <w:sz w:val="28"/>
          <w:szCs w:val="28"/>
          <w:lang w:val="ru-RU"/>
        </w:rPr>
      </w:pPr>
      <w:r>
        <w:rPr>
          <w:rFonts w:ascii="Times New Roman" w:hAnsi="Times New Roman" w:cs="Times New Roman"/>
          <w:bCs/>
          <w:sz w:val="28"/>
          <w:szCs w:val="28"/>
          <w:lang w:val="uk-UA"/>
        </w:rPr>
        <w:t>На базі кафедри стоматології в стоматологічному відділенні обласної клінічної лікарні м. Харкова створений та забезпечений сучасним аналоговим та цифровим обладнанням клінічний клас.</w:t>
      </w:r>
    </w:p>
    <w:p w14:paraId="3C5C89A6">
      <w:pPr>
        <w:pStyle w:val="11"/>
        <w:spacing w:line="360" w:lineRule="auto"/>
        <w:jc w:val="both"/>
        <w:rPr>
          <w:rFonts w:ascii="Times New Roman" w:hAnsi="Times New Roman" w:cs="Times New Roman"/>
          <w:bCs/>
          <w:sz w:val="28"/>
          <w:szCs w:val="28"/>
          <w:lang w:val="ru-RU"/>
        </w:rPr>
      </w:pPr>
      <w:r>
        <w:rPr>
          <w:rFonts w:ascii="Times New Roman" w:hAnsi="Times New Roman" w:cs="Times New Roman"/>
          <w:bCs/>
          <w:sz w:val="28"/>
          <w:szCs w:val="28"/>
          <w:lang w:val="uk-UA"/>
        </w:rPr>
        <w:t>На базі симуляційного центру медичного факультету створено сучасний стоматологічний фантомний клас.</w:t>
      </w:r>
    </w:p>
    <w:p w14:paraId="5661C47F">
      <w:pPr>
        <w:spacing w:after="0" w:line="360" w:lineRule="auto"/>
        <w:jc w:val="both"/>
        <w:rPr>
          <w:rFonts w:ascii="Times New Roman" w:hAnsi="Times New Roman" w:cs="Times New Roman"/>
          <w:sz w:val="28"/>
          <w:szCs w:val="28"/>
          <w:lang w:val="uk-UA"/>
        </w:rPr>
      </w:pPr>
    </w:p>
    <w:p w14:paraId="04502347">
      <w:pPr>
        <w:spacing w:after="0" w:line="360" w:lineRule="auto"/>
        <w:jc w:val="both"/>
        <w:rPr>
          <w:rFonts w:ascii="Times New Roman" w:hAnsi="Times New Roman" w:cs="Times New Roman"/>
          <w:sz w:val="28"/>
          <w:szCs w:val="28"/>
          <w:lang w:val="uk-UA"/>
        </w:rPr>
      </w:pPr>
    </w:p>
    <w:p w14:paraId="41AE0D3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 стоматології</w:t>
      </w:r>
    </w:p>
    <w:p w14:paraId="2CA8F91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ІІ Медичного факультету</w:t>
      </w:r>
    </w:p>
    <w:p w14:paraId="028667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ХНУ імені В.Н. Каразіна  </w:t>
      </w:r>
    </w:p>
    <w:p w14:paraId="359F345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д.мед.н., професор                                                                    Андрій НІКОНОВ</w:t>
      </w:r>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Liberation Serif">
    <w:altName w:val="Times New Roman"/>
    <w:panose1 w:val="00000000000000000000"/>
    <w:charset w:val="CC"/>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Wingdings 2">
    <w:panose1 w:val="050201020105070707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DA2E51"/>
    <w:multiLevelType w:val="multilevel"/>
    <w:tmpl w:val="1FDA2E51"/>
    <w:lvl w:ilvl="0" w:tentative="0">
      <w:start w:val="1"/>
      <w:numFmt w:val="decimal"/>
      <w:lvlText w:val="%1."/>
      <w:lvlJc w:val="left"/>
      <w:pPr>
        <w:tabs>
          <w:tab w:val="left" w:pos="1070"/>
        </w:tabs>
        <w:ind w:left="107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3E23C7B"/>
    <w:multiLevelType w:val="multilevel"/>
    <w:tmpl w:val="23E23C7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7B45A6A"/>
    <w:multiLevelType w:val="multilevel"/>
    <w:tmpl w:val="27B45A6A"/>
    <w:lvl w:ilvl="0" w:tentative="0">
      <w:start w:val="1"/>
      <w:numFmt w:val="bullet"/>
      <w:lvlText w:val=""/>
      <w:lvlJc w:val="left"/>
      <w:pPr>
        <w:ind w:left="1440" w:hanging="360"/>
      </w:pPr>
      <w:rPr>
        <w:rFonts w:hint="default" w:ascii="Wingdings" w:hAnsi="Wingdings"/>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
    <w:nsid w:val="29A85100"/>
    <w:multiLevelType w:val="multilevel"/>
    <w:tmpl w:val="29A85100"/>
    <w:lvl w:ilvl="0" w:tentative="0">
      <w:start w:val="1"/>
      <w:numFmt w:val="bullet"/>
      <w:lvlText w:val=""/>
      <w:lvlJc w:val="left"/>
      <w:pPr>
        <w:tabs>
          <w:tab w:val="left" w:pos="360"/>
        </w:tabs>
        <w:ind w:left="360" w:hanging="360"/>
      </w:pPr>
      <w:rPr>
        <w:rFonts w:hint="default" w:ascii="Wingdings" w:hAnsi="Wingdings"/>
      </w:rPr>
    </w:lvl>
    <w:lvl w:ilvl="1" w:tentative="0">
      <w:start w:val="1"/>
      <w:numFmt w:val="bullet"/>
      <w:lvlText w:val=""/>
      <w:lvlJc w:val="left"/>
      <w:pPr>
        <w:tabs>
          <w:tab w:val="left" w:pos="1080"/>
        </w:tabs>
        <w:ind w:left="1080" w:hanging="360"/>
      </w:pPr>
      <w:rPr>
        <w:rFonts w:hint="default" w:ascii="Wingdings 2" w:hAnsi="Wingdings 2"/>
      </w:rPr>
    </w:lvl>
    <w:lvl w:ilvl="2" w:tentative="0">
      <w:start w:val="1"/>
      <w:numFmt w:val="bullet"/>
      <w:lvlText w:val=""/>
      <w:lvlJc w:val="left"/>
      <w:pPr>
        <w:tabs>
          <w:tab w:val="left" w:pos="1800"/>
        </w:tabs>
        <w:ind w:left="1800" w:hanging="360"/>
      </w:pPr>
      <w:rPr>
        <w:rFonts w:hint="default" w:ascii="Wingdings 2" w:hAnsi="Wingdings 2"/>
      </w:rPr>
    </w:lvl>
    <w:lvl w:ilvl="3" w:tentative="0">
      <w:start w:val="1"/>
      <w:numFmt w:val="bullet"/>
      <w:lvlText w:val=""/>
      <w:lvlJc w:val="left"/>
      <w:pPr>
        <w:tabs>
          <w:tab w:val="left" w:pos="2520"/>
        </w:tabs>
        <w:ind w:left="2520" w:hanging="360"/>
      </w:pPr>
      <w:rPr>
        <w:rFonts w:hint="default" w:ascii="Wingdings 2" w:hAnsi="Wingdings 2"/>
      </w:rPr>
    </w:lvl>
    <w:lvl w:ilvl="4" w:tentative="0">
      <w:start w:val="1"/>
      <w:numFmt w:val="bullet"/>
      <w:lvlText w:val=""/>
      <w:lvlJc w:val="left"/>
      <w:pPr>
        <w:tabs>
          <w:tab w:val="left" w:pos="3240"/>
        </w:tabs>
        <w:ind w:left="3240" w:hanging="360"/>
      </w:pPr>
      <w:rPr>
        <w:rFonts w:hint="default" w:ascii="Wingdings 2" w:hAnsi="Wingdings 2"/>
      </w:rPr>
    </w:lvl>
    <w:lvl w:ilvl="5" w:tentative="0">
      <w:start w:val="1"/>
      <w:numFmt w:val="bullet"/>
      <w:lvlText w:val=""/>
      <w:lvlJc w:val="left"/>
      <w:pPr>
        <w:tabs>
          <w:tab w:val="left" w:pos="3960"/>
        </w:tabs>
        <w:ind w:left="3960" w:hanging="360"/>
      </w:pPr>
      <w:rPr>
        <w:rFonts w:hint="default" w:ascii="Wingdings 2" w:hAnsi="Wingdings 2"/>
      </w:rPr>
    </w:lvl>
    <w:lvl w:ilvl="6" w:tentative="0">
      <w:start w:val="1"/>
      <w:numFmt w:val="bullet"/>
      <w:lvlText w:val=""/>
      <w:lvlJc w:val="left"/>
      <w:pPr>
        <w:tabs>
          <w:tab w:val="left" w:pos="4680"/>
        </w:tabs>
        <w:ind w:left="4680" w:hanging="360"/>
      </w:pPr>
      <w:rPr>
        <w:rFonts w:hint="default" w:ascii="Wingdings 2" w:hAnsi="Wingdings 2"/>
      </w:rPr>
    </w:lvl>
    <w:lvl w:ilvl="7" w:tentative="0">
      <w:start w:val="1"/>
      <w:numFmt w:val="bullet"/>
      <w:lvlText w:val=""/>
      <w:lvlJc w:val="left"/>
      <w:pPr>
        <w:tabs>
          <w:tab w:val="left" w:pos="5400"/>
        </w:tabs>
        <w:ind w:left="5400" w:hanging="360"/>
      </w:pPr>
      <w:rPr>
        <w:rFonts w:hint="default" w:ascii="Wingdings 2" w:hAnsi="Wingdings 2"/>
      </w:rPr>
    </w:lvl>
    <w:lvl w:ilvl="8" w:tentative="0">
      <w:start w:val="1"/>
      <w:numFmt w:val="bullet"/>
      <w:lvlText w:val=""/>
      <w:lvlJc w:val="left"/>
      <w:pPr>
        <w:tabs>
          <w:tab w:val="left" w:pos="6120"/>
        </w:tabs>
        <w:ind w:left="6120" w:hanging="360"/>
      </w:pPr>
      <w:rPr>
        <w:rFonts w:hint="default" w:ascii="Wingdings 2" w:hAnsi="Wingdings 2"/>
      </w:rPr>
    </w:lvl>
  </w:abstractNum>
  <w:abstractNum w:abstractNumId="4">
    <w:nsid w:val="2B0763F4"/>
    <w:multiLevelType w:val="multilevel"/>
    <w:tmpl w:val="2B0763F4"/>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2E775184"/>
    <w:multiLevelType w:val="multilevel"/>
    <w:tmpl w:val="2E77518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FA75539"/>
    <w:multiLevelType w:val="multilevel"/>
    <w:tmpl w:val="2FA75539"/>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CD33449"/>
    <w:multiLevelType w:val="multilevel"/>
    <w:tmpl w:val="3CD33449"/>
    <w:lvl w:ilvl="0" w:tentative="0">
      <w:start w:val="1"/>
      <w:numFmt w:val="bullet"/>
      <w:lvlText w:val=""/>
      <w:lvlJc w:val="left"/>
      <w:pPr>
        <w:tabs>
          <w:tab w:val="left" w:pos="720"/>
        </w:tabs>
        <w:ind w:left="720"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8">
    <w:nsid w:val="434B47EF"/>
    <w:multiLevelType w:val="multilevel"/>
    <w:tmpl w:val="434B47E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A05635C"/>
    <w:multiLevelType w:val="multilevel"/>
    <w:tmpl w:val="4A05635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59D4087"/>
    <w:multiLevelType w:val="multilevel"/>
    <w:tmpl w:val="559D4087"/>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11">
    <w:nsid w:val="57342E79"/>
    <w:multiLevelType w:val="multilevel"/>
    <w:tmpl w:val="57342E79"/>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12">
    <w:nsid w:val="593345E5"/>
    <w:multiLevelType w:val="multilevel"/>
    <w:tmpl w:val="593345E5"/>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6AA7672E"/>
    <w:multiLevelType w:val="multilevel"/>
    <w:tmpl w:val="6AA7672E"/>
    <w:lvl w:ilvl="0" w:tentative="0">
      <w:start w:val="1"/>
      <w:numFmt w:val="bullet"/>
      <w:lvlText w:val=""/>
      <w:lvlJc w:val="left"/>
      <w:pPr>
        <w:ind w:left="1430" w:hanging="360"/>
      </w:pPr>
      <w:rPr>
        <w:rFonts w:hint="default" w:ascii="Symbol" w:hAnsi="Symbol"/>
      </w:rPr>
    </w:lvl>
    <w:lvl w:ilvl="1" w:tentative="0">
      <w:start w:val="1"/>
      <w:numFmt w:val="bullet"/>
      <w:lvlText w:val="o"/>
      <w:lvlJc w:val="left"/>
      <w:pPr>
        <w:ind w:left="2150" w:hanging="360"/>
      </w:pPr>
      <w:rPr>
        <w:rFonts w:hint="default" w:ascii="Courier New" w:hAnsi="Courier New" w:cs="Courier New"/>
      </w:rPr>
    </w:lvl>
    <w:lvl w:ilvl="2" w:tentative="0">
      <w:start w:val="1"/>
      <w:numFmt w:val="bullet"/>
      <w:lvlText w:val=""/>
      <w:lvlJc w:val="left"/>
      <w:pPr>
        <w:ind w:left="2870" w:hanging="360"/>
      </w:pPr>
      <w:rPr>
        <w:rFonts w:hint="default" w:ascii="Wingdings" w:hAnsi="Wingdings"/>
      </w:rPr>
    </w:lvl>
    <w:lvl w:ilvl="3" w:tentative="0">
      <w:start w:val="1"/>
      <w:numFmt w:val="bullet"/>
      <w:lvlText w:val=""/>
      <w:lvlJc w:val="left"/>
      <w:pPr>
        <w:ind w:left="3590" w:hanging="360"/>
      </w:pPr>
      <w:rPr>
        <w:rFonts w:hint="default" w:ascii="Symbol" w:hAnsi="Symbol"/>
      </w:rPr>
    </w:lvl>
    <w:lvl w:ilvl="4" w:tentative="0">
      <w:start w:val="1"/>
      <w:numFmt w:val="bullet"/>
      <w:lvlText w:val="o"/>
      <w:lvlJc w:val="left"/>
      <w:pPr>
        <w:ind w:left="4310" w:hanging="360"/>
      </w:pPr>
      <w:rPr>
        <w:rFonts w:hint="default" w:ascii="Courier New" w:hAnsi="Courier New" w:cs="Courier New"/>
      </w:rPr>
    </w:lvl>
    <w:lvl w:ilvl="5" w:tentative="0">
      <w:start w:val="1"/>
      <w:numFmt w:val="bullet"/>
      <w:lvlText w:val=""/>
      <w:lvlJc w:val="left"/>
      <w:pPr>
        <w:ind w:left="5030" w:hanging="360"/>
      </w:pPr>
      <w:rPr>
        <w:rFonts w:hint="default" w:ascii="Wingdings" w:hAnsi="Wingdings"/>
      </w:rPr>
    </w:lvl>
    <w:lvl w:ilvl="6" w:tentative="0">
      <w:start w:val="1"/>
      <w:numFmt w:val="bullet"/>
      <w:lvlText w:val=""/>
      <w:lvlJc w:val="left"/>
      <w:pPr>
        <w:ind w:left="5750" w:hanging="360"/>
      </w:pPr>
      <w:rPr>
        <w:rFonts w:hint="default" w:ascii="Symbol" w:hAnsi="Symbol"/>
      </w:rPr>
    </w:lvl>
    <w:lvl w:ilvl="7" w:tentative="0">
      <w:start w:val="1"/>
      <w:numFmt w:val="bullet"/>
      <w:lvlText w:val="o"/>
      <w:lvlJc w:val="left"/>
      <w:pPr>
        <w:ind w:left="6470" w:hanging="360"/>
      </w:pPr>
      <w:rPr>
        <w:rFonts w:hint="default" w:ascii="Courier New" w:hAnsi="Courier New" w:cs="Courier New"/>
      </w:rPr>
    </w:lvl>
    <w:lvl w:ilvl="8" w:tentative="0">
      <w:start w:val="1"/>
      <w:numFmt w:val="bullet"/>
      <w:lvlText w:val=""/>
      <w:lvlJc w:val="left"/>
      <w:pPr>
        <w:ind w:left="7190" w:hanging="360"/>
      </w:pPr>
      <w:rPr>
        <w:rFonts w:hint="default" w:ascii="Wingdings" w:hAnsi="Wingdings"/>
      </w:rPr>
    </w:lvl>
  </w:abstractNum>
  <w:abstractNum w:abstractNumId="14">
    <w:nsid w:val="7FA65E01"/>
    <w:multiLevelType w:val="multilevel"/>
    <w:tmpl w:val="7FA65E01"/>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num w:numId="1">
    <w:abstractNumId w:val="4"/>
  </w:num>
  <w:num w:numId="2">
    <w:abstractNumId w:val="5"/>
  </w:num>
  <w:num w:numId="3">
    <w:abstractNumId w:val="10"/>
  </w:num>
  <w:num w:numId="4">
    <w:abstractNumId w:val="14"/>
  </w:num>
  <w:num w:numId="5">
    <w:abstractNumId w:val="2"/>
  </w:num>
  <w:num w:numId="6">
    <w:abstractNumId w:val="12"/>
  </w:num>
  <w:num w:numId="7">
    <w:abstractNumId w:val="6"/>
  </w:num>
  <w:num w:numId="8">
    <w:abstractNumId w:val="1"/>
  </w:num>
  <w:num w:numId="9">
    <w:abstractNumId w:val="11"/>
  </w:num>
  <w:num w:numId="10">
    <w:abstractNumId w:val="9"/>
  </w:num>
  <w:num w:numId="11">
    <w:abstractNumId w:val="8"/>
  </w:num>
  <w:num w:numId="12">
    <w:abstractNumId w:val="7"/>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70"/>
    <w:rsid w:val="00005F29"/>
    <w:rsid w:val="000159B5"/>
    <w:rsid w:val="00044540"/>
    <w:rsid w:val="0006620D"/>
    <w:rsid w:val="000A4C7E"/>
    <w:rsid w:val="000B44DD"/>
    <w:rsid w:val="001050F0"/>
    <w:rsid w:val="00120114"/>
    <w:rsid w:val="001630B9"/>
    <w:rsid w:val="001848BC"/>
    <w:rsid w:val="001A0A65"/>
    <w:rsid w:val="001D2F45"/>
    <w:rsid w:val="001E2759"/>
    <w:rsid w:val="001E794A"/>
    <w:rsid w:val="00231131"/>
    <w:rsid w:val="00240377"/>
    <w:rsid w:val="002851CA"/>
    <w:rsid w:val="00310005"/>
    <w:rsid w:val="00364F14"/>
    <w:rsid w:val="003A18E2"/>
    <w:rsid w:val="004732FD"/>
    <w:rsid w:val="0047772E"/>
    <w:rsid w:val="004D5D33"/>
    <w:rsid w:val="004D7834"/>
    <w:rsid w:val="00517C5D"/>
    <w:rsid w:val="00524721"/>
    <w:rsid w:val="005548F2"/>
    <w:rsid w:val="0057354E"/>
    <w:rsid w:val="005D2865"/>
    <w:rsid w:val="005D61A5"/>
    <w:rsid w:val="00615EBF"/>
    <w:rsid w:val="0062543F"/>
    <w:rsid w:val="00647CDC"/>
    <w:rsid w:val="0069391A"/>
    <w:rsid w:val="006E4564"/>
    <w:rsid w:val="006E5AF7"/>
    <w:rsid w:val="006F0671"/>
    <w:rsid w:val="00714082"/>
    <w:rsid w:val="00724881"/>
    <w:rsid w:val="007415A8"/>
    <w:rsid w:val="00745C91"/>
    <w:rsid w:val="00761C14"/>
    <w:rsid w:val="007E79F2"/>
    <w:rsid w:val="007F335D"/>
    <w:rsid w:val="00887C10"/>
    <w:rsid w:val="00897259"/>
    <w:rsid w:val="008A49CB"/>
    <w:rsid w:val="008B7218"/>
    <w:rsid w:val="00925403"/>
    <w:rsid w:val="00976798"/>
    <w:rsid w:val="00983670"/>
    <w:rsid w:val="00987F15"/>
    <w:rsid w:val="00A02CD1"/>
    <w:rsid w:val="00A53576"/>
    <w:rsid w:val="00A649C7"/>
    <w:rsid w:val="00A653AA"/>
    <w:rsid w:val="00A7366E"/>
    <w:rsid w:val="00AA75D1"/>
    <w:rsid w:val="00AB6155"/>
    <w:rsid w:val="00B30596"/>
    <w:rsid w:val="00B50E70"/>
    <w:rsid w:val="00B63C8D"/>
    <w:rsid w:val="00B66A25"/>
    <w:rsid w:val="00B83792"/>
    <w:rsid w:val="00C05C44"/>
    <w:rsid w:val="00C21D72"/>
    <w:rsid w:val="00C25A56"/>
    <w:rsid w:val="00CB29A4"/>
    <w:rsid w:val="00CC5812"/>
    <w:rsid w:val="00D22AC5"/>
    <w:rsid w:val="00D80E81"/>
    <w:rsid w:val="00D9178A"/>
    <w:rsid w:val="00D97CC6"/>
    <w:rsid w:val="00DA6D70"/>
    <w:rsid w:val="00DC0F6F"/>
    <w:rsid w:val="00DE5A1E"/>
    <w:rsid w:val="00DE6F63"/>
    <w:rsid w:val="00E255A3"/>
    <w:rsid w:val="00E30F09"/>
    <w:rsid w:val="00E32E7C"/>
    <w:rsid w:val="00E53E83"/>
    <w:rsid w:val="00E5727F"/>
    <w:rsid w:val="00E91819"/>
    <w:rsid w:val="00ED0F6B"/>
    <w:rsid w:val="00F06688"/>
    <w:rsid w:val="00F4128D"/>
    <w:rsid w:val="00F53CE9"/>
    <w:rsid w:val="00F7216B"/>
    <w:rsid w:val="00FD309E"/>
    <w:rsid w:val="3FEB7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2"/>
    <w:basedOn w:val="1"/>
    <w:link w:val="13"/>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val="zh-CN" w:eastAsia="zh-CN"/>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563C1" w:themeColor="hyperlink"/>
      <w:u w:val="single"/>
      <w14:textFill>
        <w14:solidFill>
          <w14:schemeClr w14:val="hlink"/>
        </w14:solidFill>
      </w14:textFill>
    </w:rPr>
  </w:style>
  <w:style w:type="character" w:styleId="6">
    <w:name w:val="Strong"/>
    <w:basedOn w:val="3"/>
    <w:qFormat/>
    <w:uiPriority w:val="22"/>
    <w:rPr>
      <w:b/>
      <w:bCs/>
    </w:rPr>
  </w:style>
  <w:style w:type="paragraph" w:styleId="7">
    <w:name w:val="Balloon Text"/>
    <w:basedOn w:val="1"/>
    <w:link w:val="12"/>
    <w:semiHidden/>
    <w:unhideWhenUsed/>
    <w:qFormat/>
    <w:uiPriority w:val="99"/>
    <w:pPr>
      <w:spacing w:after="0" w:line="240" w:lineRule="auto"/>
    </w:pPr>
    <w:rPr>
      <w:rFonts w:ascii="Segoe UI" w:hAnsi="Segoe UI" w:cs="Segoe UI"/>
      <w:sz w:val="18"/>
      <w:szCs w:val="18"/>
    </w:rPr>
  </w:style>
  <w:style w:type="paragraph" w:styleId="8">
    <w:name w:val="Body Text Indent 3"/>
    <w:basedOn w:val="1"/>
    <w:link w:val="19"/>
    <w:semiHidden/>
    <w:unhideWhenUsed/>
    <w:qFormat/>
    <w:uiPriority w:val="0"/>
    <w:pPr>
      <w:spacing w:after="120" w:line="240" w:lineRule="auto"/>
      <w:ind w:left="283"/>
    </w:pPr>
    <w:rPr>
      <w:rFonts w:ascii="Times New Roman" w:hAnsi="Times New Roman" w:eastAsia="Times New Roman" w:cs="Times New Roman"/>
      <w:sz w:val="16"/>
      <w:szCs w:val="16"/>
      <w:lang w:val="ru-RU" w:eastAsia="ru-RU"/>
    </w:rPr>
  </w:style>
  <w:style w:type="paragraph" w:styleId="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table" w:styleId="10">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character" w:customStyle="1" w:styleId="12">
    <w:name w:val="Текст выноски Знак"/>
    <w:basedOn w:val="3"/>
    <w:link w:val="7"/>
    <w:semiHidden/>
    <w:qFormat/>
    <w:uiPriority w:val="99"/>
    <w:rPr>
      <w:rFonts w:ascii="Segoe UI" w:hAnsi="Segoe UI" w:cs="Segoe UI"/>
      <w:sz w:val="18"/>
      <w:szCs w:val="18"/>
    </w:rPr>
  </w:style>
  <w:style w:type="character" w:customStyle="1" w:styleId="13">
    <w:name w:val="Заголовок 2 Знак"/>
    <w:basedOn w:val="3"/>
    <w:link w:val="2"/>
    <w:qFormat/>
    <w:uiPriority w:val="9"/>
    <w:rPr>
      <w:rFonts w:ascii="Times New Roman" w:hAnsi="Times New Roman" w:eastAsia="Times New Roman" w:cs="Times New Roman"/>
      <w:b/>
      <w:bCs/>
      <w:sz w:val="36"/>
      <w:szCs w:val="36"/>
      <w:lang w:val="zh-CN" w:eastAsia="zh-CN"/>
    </w:rPr>
  </w:style>
  <w:style w:type="paragraph" w:styleId="14">
    <w:name w:val="List Paragraph"/>
    <w:basedOn w:val="1"/>
    <w:qFormat/>
    <w:uiPriority w:val="34"/>
    <w:pPr>
      <w:ind w:left="720"/>
      <w:contextualSpacing/>
    </w:pPr>
  </w:style>
  <w:style w:type="character" w:customStyle="1" w:styleId="15">
    <w:name w:val="docdata"/>
    <w:basedOn w:val="3"/>
    <w:qFormat/>
    <w:uiPriority w:val="0"/>
  </w:style>
  <w:style w:type="paragraph" w:styleId="16">
    <w:name w:val="No Spacing"/>
    <w:qFormat/>
    <w:uiPriority w:val="1"/>
    <w:pPr>
      <w:widowControl w:val="0"/>
      <w:spacing w:after="0" w:line="240" w:lineRule="auto"/>
    </w:pPr>
    <w:rPr>
      <w:rFonts w:ascii="Courier New" w:hAnsi="Courier New" w:eastAsia="Courier New" w:cs="Courier New"/>
      <w:color w:val="000000"/>
      <w:sz w:val="24"/>
      <w:szCs w:val="24"/>
      <w:lang w:val="uk-UA" w:eastAsia="uk-UA" w:bidi="uk-UA"/>
    </w:rPr>
  </w:style>
  <w:style w:type="paragraph" w:customStyle="1" w:styleId="17">
    <w:name w:val="Table Paragraph"/>
    <w:basedOn w:val="1"/>
    <w:qFormat/>
    <w:uiPriority w:val="1"/>
    <w:pPr>
      <w:widowControl w:val="0"/>
      <w:suppressAutoHyphens/>
      <w:spacing w:after="0" w:line="315" w:lineRule="exact"/>
      <w:ind w:left="107"/>
    </w:pPr>
    <w:rPr>
      <w:rFonts w:ascii="Times New Roman" w:hAnsi="Times New Roman" w:eastAsia="Times New Roman" w:cs="Times New Roman"/>
      <w:lang w:val="uk-UA"/>
    </w:rPr>
  </w:style>
  <w:style w:type="character" w:customStyle="1" w:styleId="18">
    <w:name w:val="label"/>
    <w:basedOn w:val="3"/>
    <w:qFormat/>
    <w:uiPriority w:val="0"/>
  </w:style>
  <w:style w:type="character" w:customStyle="1" w:styleId="19">
    <w:name w:val="Основной текст с отступом 3 Знак"/>
    <w:basedOn w:val="3"/>
    <w:link w:val="8"/>
    <w:semiHidden/>
    <w:qFormat/>
    <w:uiPriority w:val="0"/>
    <w:rPr>
      <w:rFonts w:ascii="Times New Roman" w:hAnsi="Times New Roman" w:eastAsia="Times New Roman" w:cs="Times New Roman"/>
      <w:sz w:val="16"/>
      <w:szCs w:val="16"/>
      <w:lang w:val="ru-RU" w:eastAsia="ru-RU"/>
    </w:rPr>
  </w:style>
  <w:style w:type="character" w:customStyle="1" w:styleId="20">
    <w:name w:val="Основной текст (2) + 9 pt"/>
    <w:basedOn w:val="3"/>
    <w:qFormat/>
    <w:uiPriority w:val="0"/>
    <w:rPr>
      <w:rFonts w:hint="default" w:ascii="Times New Roman" w:hAnsi="Times New Roman" w:eastAsia="Times New Roman" w:cs="Times New Roman"/>
      <w:i/>
      <w:iCs/>
      <w:color w:val="000000"/>
      <w:spacing w:val="0"/>
      <w:w w:val="100"/>
      <w:position w:val="0"/>
      <w:sz w:val="18"/>
      <w:szCs w:val="18"/>
      <w:shd w:val="clear" w:color="auto" w:fill="FFFFFF"/>
      <w:lang w:val="uk-UA" w:eastAsia="uk-UA" w:bidi="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F763C-DE2E-46DE-8326-96E89A07C49E}">
  <ds:schemaRefs/>
</ds:datastoreItem>
</file>

<file path=docProps/app.xml><?xml version="1.0" encoding="utf-8"?>
<Properties xmlns="http://schemas.openxmlformats.org/officeDocument/2006/extended-properties" xmlns:vt="http://schemas.openxmlformats.org/officeDocument/2006/docPropsVTypes">
  <Template>Normal</Template>
  <Pages>35</Pages>
  <Words>7887</Words>
  <Characters>44962</Characters>
  <Lines>374</Lines>
  <Paragraphs>105</Paragraphs>
  <TotalTime>661</TotalTime>
  <ScaleCrop>false</ScaleCrop>
  <LinksUpToDate>false</LinksUpToDate>
  <CharactersWithSpaces>52744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2025-09-09T07:53:00Z</dcterms:created>
  <dc:creator>breslavetsnnn@gmail.com</dc:creator>
  <cp:lastModifiedBy>татьяна сороков�</cp:lastModifiedBy>
  <cp:lastPrinted>2025-12-04T13:13:00Z</cp:lastPrinted>
  <dcterms:modified xsi:type="dcterms:W3CDTF">2025-12-17T09:08:38Z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8C87475C4A9F438AAFC13782020B68F3_13</vt:lpwstr>
  </property>
</Properties>
</file>